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719" w:rsidRDefault="00EB3719" w:rsidP="00075AFE">
      <w:pPr>
        <w:jc w:val="center"/>
        <w:rPr>
          <w:rFonts w:ascii="Arial" w:hAnsi="Arial" w:cs="Arial"/>
          <w:b/>
          <w:bCs/>
          <w:i/>
          <w:iCs/>
        </w:rPr>
      </w:pPr>
      <w:r>
        <w:t xml:space="preserve">               </w:t>
      </w:r>
    </w:p>
    <w:p w:rsidR="00EB3719" w:rsidRPr="00C83720" w:rsidRDefault="00F02DEF" w:rsidP="00721D06">
      <w:pPr>
        <w:jc w:val="center"/>
        <w:rPr>
          <w:rFonts w:ascii="Arial" w:hAnsi="Arial" w:cs="Arial"/>
          <w:b/>
          <w:bCs/>
          <w:i/>
          <w:iCs/>
          <w:color w:val="FF0000"/>
        </w:rPr>
      </w:pPr>
      <w:r>
        <w:rPr>
          <w:noProof/>
        </w:rPr>
        <mc:AlternateContent>
          <mc:Choice Requires="wps">
            <w:drawing>
              <wp:inline distT="0" distB="0" distL="0" distR="0">
                <wp:extent cx="5924550" cy="247650"/>
                <wp:effectExtent l="0" t="9525" r="1905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24550" cy="247650"/>
                        </a:xfrm>
                        <a:prstGeom prst="rect">
                          <a:avLst/>
                        </a:prstGeom>
                      </wps:spPr>
                      <wps:txbx>
                        <w:txbxContent>
                          <w:p w:rsidR="00F02DEF" w:rsidRDefault="00577C59" w:rsidP="00F02DEF">
                            <w:pPr>
                              <w:pStyle w:val="Navadensplet"/>
                              <w:spacing w:before="0" w:beforeAutospacing="0" w:after="0" w:afterAutospacing="0"/>
                              <w:jc w:val="center"/>
                            </w:pPr>
                            <w:r>
                              <w:rPr>
                                <w:rFonts w:ascii="Arial" w:hAnsi="Arial" w:cs="Arial"/>
                                <w:shadow/>
                                <w:color w:val="0000FF"/>
                                <w:sz w:val="72"/>
                                <w:szCs w:val="72"/>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t>POKAL BLED</w:t>
                            </w:r>
                            <w:r w:rsidR="00725924">
                              <w:rPr>
                                <w:rFonts w:ascii="Arial" w:hAnsi="Arial" w:cs="Arial"/>
                                <w:shadow/>
                                <w:color w:val="0000FF"/>
                                <w:sz w:val="72"/>
                                <w:szCs w:val="72"/>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t xml:space="preserve"> 201</w:t>
                            </w:r>
                            <w:r w:rsidR="007A6514">
                              <w:rPr>
                                <w:rFonts w:ascii="Arial" w:hAnsi="Arial" w:cs="Arial"/>
                                <w:shadow/>
                                <w:color w:val="0000FF"/>
                                <w:sz w:val="72"/>
                                <w:szCs w:val="72"/>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t>8</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66.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" filled="f" stroked="f">
                <o:lock v:ext="edit" shapetype="t"/>
                <v:textbox style="mso-fit-shape-to-text:t">
                  <w:txbxContent>
                    <w:p w:rsidR="00F02DEF" w:rsidRDefault="00577C59" w:rsidP="00F02DEF">
                      <w:pPr>
                        <w:pStyle w:val="Navadensplet"/>
                        <w:spacing w:before="0" w:beforeAutospacing="0" w:after="0" w:afterAutospacing="0"/>
                        <w:jc w:val="center"/>
                      </w:pPr>
                      <w:r>
                        <w:rPr>
                          <w:rFonts w:ascii="Arial" w:hAnsi="Arial" w:cs="Arial"/>
                          <w:shadow/>
                          <w:color w:val="0000FF"/>
                          <w:sz w:val="72"/>
                          <w:szCs w:val="72"/>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t>POKAL BLED</w:t>
                      </w:r>
                      <w:r w:rsidR="00725924">
                        <w:rPr>
                          <w:rFonts w:ascii="Arial" w:hAnsi="Arial" w:cs="Arial"/>
                          <w:shadow/>
                          <w:color w:val="0000FF"/>
                          <w:sz w:val="72"/>
                          <w:szCs w:val="72"/>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t xml:space="preserve"> 201</w:t>
                      </w:r>
                      <w:r w:rsidR="007A6514">
                        <w:rPr>
                          <w:rFonts w:ascii="Arial" w:hAnsi="Arial" w:cs="Arial"/>
                          <w:shadow/>
                          <w:color w:val="0000FF"/>
                          <w:sz w:val="72"/>
                          <w:szCs w:val="72"/>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t>8</w:t>
                      </w:r>
                    </w:p>
                  </w:txbxContent>
                </v:textbox>
                <w10:anchorlock/>
              </v:shape>
            </w:pict>
          </mc:Fallback>
        </mc:AlternateContent>
      </w:r>
    </w:p>
    <w:p w:rsidR="00EB3719" w:rsidRDefault="00EB3719" w:rsidP="00005667">
      <w:pPr>
        <w:rPr>
          <w:rFonts w:ascii="Arial" w:hAnsi="Arial" w:cs="Arial"/>
          <w:b/>
          <w:bCs/>
          <w:i/>
          <w:iCs/>
        </w:rPr>
      </w:pPr>
    </w:p>
    <w:p w:rsidR="00757FCF" w:rsidRDefault="006F049C" w:rsidP="00472B26">
      <w:pPr>
        <w:autoSpaceDE w:val="0"/>
        <w:autoSpaceDN w:val="0"/>
        <w:adjustRightInd w:val="0"/>
        <w:jc w:val="both"/>
        <w:rPr>
          <w:rFonts w:ascii="TimesNewRoman CE" w:hAnsi="TimesNewRoman CE" w:cs="TimesNewRoman CE"/>
        </w:rPr>
      </w:pPr>
      <w:r w:rsidRPr="00472B26">
        <w:rPr>
          <w:rFonts w:ascii="TimesNewRoman" w:hAnsi="TimesNewRoman" w:cs="TimesNewRoman"/>
        </w:rPr>
        <w:t>S</w:t>
      </w:r>
      <w:r w:rsidR="002D3EB3">
        <w:rPr>
          <w:rFonts w:ascii="TimesNewRoman" w:hAnsi="TimesNewRoman" w:cs="TimesNewRoman"/>
        </w:rPr>
        <w:t>trelska zveze Alpe-Adria</w:t>
      </w:r>
      <w:r w:rsidR="00577C59">
        <w:rPr>
          <w:rFonts w:ascii="TimesNewRoman" w:hAnsi="TimesNewRoman" w:cs="TimesNewRoman"/>
        </w:rPr>
        <w:t>,</w:t>
      </w:r>
      <w:r w:rsidR="002D3EB3">
        <w:rPr>
          <w:rFonts w:ascii="TimesNewRoman" w:hAnsi="TimesNewRoman" w:cs="TimesNewRoman"/>
        </w:rPr>
        <w:t xml:space="preserve"> </w:t>
      </w:r>
      <w:r w:rsidR="004B389E">
        <w:rPr>
          <w:rFonts w:ascii="TimesNewRoman" w:hAnsi="TimesNewRoman" w:cs="TimesNewRoman"/>
        </w:rPr>
        <w:t xml:space="preserve">Vas v sodelovanju </w:t>
      </w:r>
      <w:r w:rsidR="00577C59">
        <w:rPr>
          <w:rFonts w:ascii="TimesNewRoman" w:hAnsi="TimesNewRoman" w:cs="TimesNewRoman"/>
        </w:rPr>
        <w:t xml:space="preserve">s  </w:t>
      </w:r>
      <w:r w:rsidR="00577C59">
        <w:rPr>
          <w:rFonts w:ascii="TimesNewRoman" w:hAnsi="TimesNewRoman" w:cs="TimesNewRoman"/>
          <w:b/>
          <w:i/>
        </w:rPr>
        <w:t xml:space="preserve">Strelskim društvom 1991 iz Ljubljane, </w:t>
      </w:r>
      <w:r w:rsidRPr="00472B26">
        <w:rPr>
          <w:rFonts w:ascii="TimesNewRoman" w:hAnsi="TimesNewRoman" w:cs="TimesNewRoman"/>
        </w:rPr>
        <w:t xml:space="preserve"> </w:t>
      </w:r>
      <w:r w:rsidR="004676F0">
        <w:rPr>
          <w:rFonts w:ascii="TimesNewRoman" w:hAnsi="TimesNewRoman" w:cs="TimesNewRoman"/>
        </w:rPr>
        <w:t>vabi na strelsko tekmovanje</w:t>
      </w:r>
      <w:r w:rsidRPr="00472B26">
        <w:rPr>
          <w:rFonts w:ascii="TimesNewRoman" w:hAnsi="TimesNewRoman" w:cs="TimesNewRoman"/>
        </w:rPr>
        <w:t xml:space="preserve"> </w:t>
      </w:r>
      <w:r w:rsidR="00472B26">
        <w:rPr>
          <w:rFonts w:ascii="TimesNewRoman" w:hAnsi="TimesNewRoman" w:cs="TimesNewRoman"/>
        </w:rPr>
        <w:t>»</w:t>
      </w:r>
      <w:r w:rsidR="00725924">
        <w:rPr>
          <w:rFonts w:ascii="TimesNewRoman" w:hAnsi="TimesNewRoman" w:cs="TimesNewRoman"/>
          <w:b/>
          <w:i/>
          <w:iCs/>
        </w:rPr>
        <w:t>POKAL BLEDA</w:t>
      </w:r>
      <w:r w:rsidR="004B389E">
        <w:rPr>
          <w:rFonts w:ascii="TimesNewRoman" w:hAnsi="TimesNewRoman" w:cs="TimesNewRoman"/>
          <w:b/>
          <w:i/>
          <w:iCs/>
        </w:rPr>
        <w:t xml:space="preserve"> 201</w:t>
      </w:r>
      <w:r w:rsidR="007A6514">
        <w:rPr>
          <w:rFonts w:ascii="TimesNewRoman" w:hAnsi="TimesNewRoman" w:cs="TimesNewRoman"/>
          <w:b/>
          <w:i/>
          <w:iCs/>
        </w:rPr>
        <w:t>8</w:t>
      </w:r>
      <w:r w:rsidR="00472B26">
        <w:rPr>
          <w:rFonts w:ascii="TimesNewRoman" w:hAnsi="TimesNewRoman" w:cs="TimesNewRoman"/>
          <w:b/>
          <w:i/>
          <w:iCs/>
        </w:rPr>
        <w:t>«</w:t>
      </w:r>
      <w:r w:rsidR="00472B26" w:rsidRPr="00472B26">
        <w:rPr>
          <w:rFonts w:ascii="TimesNewRoman" w:hAnsi="TimesNewRoman" w:cs="TimesNewRoman"/>
          <w:b/>
          <w:iCs/>
        </w:rPr>
        <w:t xml:space="preserve">, </w:t>
      </w:r>
      <w:r w:rsidR="00577C59">
        <w:rPr>
          <w:rFonts w:ascii="TimesNewRoman" w:hAnsi="TimesNewRoman" w:cs="TimesNewRoman"/>
          <w:b/>
          <w:iCs/>
        </w:rPr>
        <w:t xml:space="preserve"> </w:t>
      </w:r>
      <w:r w:rsidR="004676F0">
        <w:rPr>
          <w:rFonts w:ascii="TimesNewRoman" w:hAnsi="TimesNewRoman" w:cs="TimesNewRoman"/>
        </w:rPr>
        <w:t>ki se bo izvedlo</w:t>
      </w:r>
      <w:r w:rsidR="00EB3719" w:rsidRPr="00472B26">
        <w:rPr>
          <w:rFonts w:ascii="TimesNewRoman" w:hAnsi="TimesNewRoman" w:cs="TimesNewRoman"/>
        </w:rPr>
        <w:t xml:space="preserve"> </w:t>
      </w:r>
      <w:r w:rsidR="00EB3719" w:rsidRPr="00472B26">
        <w:rPr>
          <w:rFonts w:ascii="TimesNewRoman" w:hAnsi="TimesNewRoman" w:cs="TimesNewRoman"/>
          <w:b/>
        </w:rPr>
        <w:t>v Soboto</w:t>
      </w:r>
      <w:r w:rsidR="00EB3719" w:rsidRPr="00472B26">
        <w:rPr>
          <w:rFonts w:ascii="TimesNewRoman" w:hAnsi="TimesNewRoman" w:cs="TimesNewRoman"/>
        </w:rPr>
        <w:t xml:space="preserve">, dne </w:t>
      </w:r>
      <w:r w:rsidR="007A6514">
        <w:rPr>
          <w:rFonts w:ascii="TimesNewRoman" w:hAnsi="TimesNewRoman" w:cs="TimesNewRoman"/>
          <w:b/>
          <w:bCs/>
        </w:rPr>
        <w:t>15</w:t>
      </w:r>
      <w:r w:rsidR="00EB3719" w:rsidRPr="00472B26">
        <w:rPr>
          <w:rFonts w:ascii="TimesNewRoman" w:hAnsi="TimesNewRoman" w:cs="TimesNewRoman"/>
          <w:b/>
          <w:bCs/>
        </w:rPr>
        <w:t>.</w:t>
      </w:r>
      <w:r w:rsidR="00577C59">
        <w:rPr>
          <w:rFonts w:ascii="TimesNewRoman" w:hAnsi="TimesNewRoman" w:cs="TimesNewRoman"/>
          <w:b/>
          <w:bCs/>
        </w:rPr>
        <w:t xml:space="preserve"> </w:t>
      </w:r>
      <w:r w:rsidR="00EB3719" w:rsidRPr="00472B26">
        <w:rPr>
          <w:rFonts w:ascii="TimesNewRoman" w:hAnsi="TimesNewRoman" w:cs="TimesNewRoman"/>
          <w:b/>
          <w:bCs/>
        </w:rPr>
        <w:t>0</w:t>
      </w:r>
      <w:r w:rsidR="00B428FB">
        <w:rPr>
          <w:rFonts w:ascii="TimesNewRoman" w:hAnsi="TimesNewRoman" w:cs="TimesNewRoman"/>
          <w:b/>
          <w:bCs/>
        </w:rPr>
        <w:t>9</w:t>
      </w:r>
      <w:r w:rsidR="00EB3719" w:rsidRPr="00472B26">
        <w:rPr>
          <w:rFonts w:ascii="TimesNewRoman" w:hAnsi="TimesNewRoman" w:cs="TimesNewRoman"/>
          <w:b/>
          <w:bCs/>
        </w:rPr>
        <w:t>.</w:t>
      </w:r>
      <w:r w:rsidR="00577C59">
        <w:rPr>
          <w:rFonts w:ascii="TimesNewRoman" w:hAnsi="TimesNewRoman" w:cs="TimesNewRoman"/>
          <w:b/>
          <w:bCs/>
        </w:rPr>
        <w:t xml:space="preserve"> </w:t>
      </w:r>
      <w:r w:rsidR="00EB3719" w:rsidRPr="00472B26">
        <w:rPr>
          <w:rFonts w:ascii="TimesNewRoman" w:hAnsi="TimesNewRoman" w:cs="TimesNewRoman"/>
          <w:b/>
          <w:bCs/>
        </w:rPr>
        <w:t>201</w:t>
      </w:r>
      <w:r w:rsidR="007A6514">
        <w:rPr>
          <w:rFonts w:ascii="TimesNewRoman" w:hAnsi="TimesNewRoman" w:cs="TimesNewRoman"/>
          <w:b/>
          <w:bCs/>
        </w:rPr>
        <w:t>8</w:t>
      </w:r>
      <w:r w:rsidR="004676F0">
        <w:rPr>
          <w:rFonts w:ascii="TimesNewRoman" w:hAnsi="TimesNewRoman" w:cs="TimesNewRoman"/>
          <w:b/>
          <w:bCs/>
        </w:rPr>
        <w:t>,</w:t>
      </w:r>
      <w:r w:rsidR="00EB3719" w:rsidRPr="00472B26">
        <w:rPr>
          <w:rFonts w:ascii="TimesNewRoman" w:hAnsi="TimesNewRoman" w:cs="TimesNewRoman"/>
        </w:rPr>
        <w:t xml:space="preserve">  </w:t>
      </w:r>
      <w:r w:rsidR="00EB3719" w:rsidRPr="00472B26">
        <w:rPr>
          <w:rFonts w:ascii="TimesNewRoman CE" w:hAnsi="TimesNewRoman CE" w:cs="TimesNewRoman CE"/>
        </w:rPr>
        <w:t>na</w:t>
      </w:r>
      <w:r w:rsidR="004B389E">
        <w:rPr>
          <w:rFonts w:ascii="TimesNewRoman CE" w:hAnsi="TimesNewRoman CE" w:cs="TimesNewRoman CE"/>
        </w:rPr>
        <w:t xml:space="preserve"> vojaškem</w:t>
      </w:r>
      <w:r w:rsidR="00EB3719" w:rsidRPr="00472B26">
        <w:rPr>
          <w:rFonts w:ascii="TimesNewRoman CE" w:hAnsi="TimesNewRoman CE" w:cs="TimesNewRoman CE"/>
        </w:rPr>
        <w:t xml:space="preserve"> </w:t>
      </w:r>
      <w:r w:rsidR="00472B26" w:rsidRPr="00472B26">
        <w:rPr>
          <w:rFonts w:ascii="TimesNewRoman CE" w:hAnsi="TimesNewRoman CE" w:cs="TimesNewRoman CE"/>
        </w:rPr>
        <w:t>strelskem poligonu</w:t>
      </w:r>
      <w:r w:rsidR="002E51A0">
        <w:rPr>
          <w:rFonts w:ascii="TimesNewRoman CE" w:hAnsi="TimesNewRoman CE" w:cs="TimesNewRoman CE"/>
        </w:rPr>
        <w:t xml:space="preserve"> »MAČKOVEC</w:t>
      </w:r>
      <w:r w:rsidR="004676F0">
        <w:rPr>
          <w:rFonts w:ascii="TimesNewRoman CE" w:hAnsi="TimesNewRoman CE" w:cs="TimesNewRoman CE"/>
        </w:rPr>
        <w:t xml:space="preserve"> – Bohinjska Bela</w:t>
      </w:r>
      <w:r w:rsidR="002E51A0">
        <w:rPr>
          <w:rFonts w:ascii="TimesNewRoman CE" w:hAnsi="TimesNewRoman CE" w:cs="TimesNewRoman CE"/>
        </w:rPr>
        <w:t>, (BLED)</w:t>
      </w:r>
      <w:r w:rsidR="000E4037">
        <w:rPr>
          <w:rFonts w:ascii="TimesNewRoman CE" w:hAnsi="TimesNewRoman CE" w:cs="TimesNewRoman CE"/>
        </w:rPr>
        <w:t>«</w:t>
      </w:r>
      <w:r w:rsidR="002E51A0">
        <w:rPr>
          <w:rFonts w:ascii="TimesNewRoman CE" w:hAnsi="TimesNewRoman CE" w:cs="TimesNewRoman CE"/>
        </w:rPr>
        <w:t xml:space="preserve"> </w:t>
      </w:r>
    </w:p>
    <w:p w:rsidR="00EB3719" w:rsidRDefault="00D444F5" w:rsidP="00472B26">
      <w:pPr>
        <w:autoSpaceDE w:val="0"/>
        <w:autoSpaceDN w:val="0"/>
        <w:adjustRightInd w:val="0"/>
        <w:jc w:val="both"/>
        <w:rPr>
          <w:rFonts w:ascii="TimesNewRoman" w:hAnsi="TimesNewRoman" w:cs="TimesNewRoman"/>
          <w:b/>
        </w:rPr>
      </w:pPr>
      <w:r>
        <w:rPr>
          <w:rFonts w:ascii="TimesNewRoman" w:hAnsi="TimesNewRoman" w:cs="TimesNewRoman"/>
        </w:rPr>
        <w:t xml:space="preserve">Tekmovanje bo štelo za </w:t>
      </w:r>
      <w:r w:rsidR="004B389E">
        <w:rPr>
          <w:rFonts w:ascii="TimesNewRoman" w:hAnsi="TimesNewRoman" w:cs="TimesNewRoman"/>
        </w:rPr>
        <w:t xml:space="preserve">seštevek točk za </w:t>
      </w:r>
      <w:r w:rsidR="004B389E" w:rsidRPr="00725924">
        <w:rPr>
          <w:rFonts w:ascii="TimesNewRoman" w:hAnsi="TimesNewRoman" w:cs="TimesNewRoman"/>
          <w:b/>
        </w:rPr>
        <w:t>Balkansko</w:t>
      </w:r>
      <w:r w:rsidRPr="00725924">
        <w:rPr>
          <w:rFonts w:ascii="TimesNewRoman" w:hAnsi="TimesNewRoman" w:cs="TimesNewRoman"/>
          <w:b/>
        </w:rPr>
        <w:t xml:space="preserve"> lig</w:t>
      </w:r>
      <w:r w:rsidR="004B389E" w:rsidRPr="00725924">
        <w:rPr>
          <w:rFonts w:ascii="TimesNewRoman" w:hAnsi="TimesNewRoman" w:cs="TimesNewRoman"/>
          <w:b/>
        </w:rPr>
        <w:t>o 201</w:t>
      </w:r>
      <w:r w:rsidR="00AF09B7">
        <w:rPr>
          <w:rFonts w:ascii="TimesNewRoman" w:hAnsi="TimesNewRoman" w:cs="TimesNewRoman"/>
          <w:b/>
        </w:rPr>
        <w:t>8</w:t>
      </w:r>
      <w:r w:rsidRPr="00725924">
        <w:rPr>
          <w:rFonts w:ascii="TimesNewRoman" w:hAnsi="TimesNewRoman" w:cs="TimesNewRoman"/>
          <w:b/>
        </w:rPr>
        <w:t>!</w:t>
      </w:r>
    </w:p>
    <w:p w:rsidR="00F33342" w:rsidRDefault="00F33342" w:rsidP="00472B26">
      <w:pPr>
        <w:autoSpaceDE w:val="0"/>
        <w:autoSpaceDN w:val="0"/>
        <w:adjustRightInd w:val="0"/>
        <w:jc w:val="both"/>
        <w:rPr>
          <w:rFonts w:ascii="TimesNewRoman" w:hAnsi="TimesNewRoman" w:cs="TimesNewRoman"/>
          <w:b/>
        </w:rPr>
      </w:pPr>
    </w:p>
    <w:p w:rsidR="00F33342" w:rsidRPr="00725924" w:rsidRDefault="00F33342" w:rsidP="00472B26">
      <w:pPr>
        <w:autoSpaceDE w:val="0"/>
        <w:autoSpaceDN w:val="0"/>
        <w:adjustRightInd w:val="0"/>
        <w:jc w:val="both"/>
        <w:rPr>
          <w:rFonts w:ascii="TimesNewRoman" w:hAnsi="TimesNewRoman" w:cs="TimesNewRoman"/>
          <w:b/>
        </w:rPr>
      </w:pPr>
      <w:r>
        <w:rPr>
          <w:rFonts w:ascii="TimesNewRoman" w:hAnsi="TimesNewRoman" w:cs="TimesNewRoman"/>
          <w:b/>
        </w:rPr>
        <w:t xml:space="preserve">OBVEZNE </w:t>
      </w:r>
      <w:r w:rsidR="004676F0">
        <w:rPr>
          <w:rFonts w:ascii="TimesNewRoman" w:hAnsi="TimesNewRoman" w:cs="TimesNewRoman"/>
          <w:b/>
        </w:rPr>
        <w:t xml:space="preserve">SO </w:t>
      </w:r>
      <w:r>
        <w:rPr>
          <w:rFonts w:ascii="TimesNewRoman" w:hAnsi="TimesNewRoman" w:cs="TimesNewRoman"/>
          <w:b/>
        </w:rPr>
        <w:t>PREDPRIJAVE !</w:t>
      </w:r>
    </w:p>
    <w:p w:rsidR="00EB3719" w:rsidRPr="00DA4D2E" w:rsidRDefault="00EB3719" w:rsidP="00B45631">
      <w:pPr>
        <w:autoSpaceDE w:val="0"/>
        <w:autoSpaceDN w:val="0"/>
        <w:adjustRightInd w:val="0"/>
        <w:jc w:val="both"/>
        <w:rPr>
          <w:rFonts w:ascii="TimesNewRoman" w:hAnsi="TimesNewRoman" w:cs="TimesNewRoman"/>
          <w:sz w:val="16"/>
          <w:szCs w:val="16"/>
        </w:rPr>
      </w:pPr>
    </w:p>
    <w:p w:rsidR="00EB3719" w:rsidRPr="00984E78" w:rsidRDefault="00EB3719" w:rsidP="00B45631">
      <w:pPr>
        <w:jc w:val="both"/>
        <w:rPr>
          <w:sz w:val="20"/>
          <w:szCs w:val="20"/>
        </w:rPr>
      </w:pPr>
      <w:r w:rsidRPr="00984E78">
        <w:rPr>
          <w:sz w:val="20"/>
          <w:szCs w:val="20"/>
        </w:rPr>
        <w:t xml:space="preserve">Tekmovalo se bo v naslednjih </w:t>
      </w:r>
      <w:r w:rsidR="006F049C" w:rsidRPr="00984E78">
        <w:rPr>
          <w:sz w:val="20"/>
          <w:szCs w:val="20"/>
        </w:rPr>
        <w:t xml:space="preserve">strelskih </w:t>
      </w:r>
      <w:r w:rsidRPr="00984E78">
        <w:rPr>
          <w:sz w:val="20"/>
          <w:szCs w:val="20"/>
        </w:rPr>
        <w:t>disciplinah:</w:t>
      </w:r>
    </w:p>
    <w:p w:rsidR="00EB3719" w:rsidRPr="00DA4D2E" w:rsidRDefault="00EB3719" w:rsidP="003E3FD4">
      <w:pPr>
        <w:rPr>
          <w:sz w:val="16"/>
          <w:szCs w:val="16"/>
        </w:rPr>
      </w:pPr>
    </w:p>
    <w:tbl>
      <w:tblPr>
        <w:tblW w:w="0" w:type="auto"/>
        <w:tblLook w:val="00A0" w:firstRow="1" w:lastRow="0" w:firstColumn="1" w:lastColumn="0" w:noHBand="0" w:noVBand="0"/>
      </w:tblPr>
      <w:tblGrid>
        <w:gridCol w:w="5437"/>
        <w:gridCol w:w="4858"/>
      </w:tblGrid>
      <w:tr w:rsidR="00EB3719">
        <w:trPr>
          <w:trHeight w:val="909"/>
        </w:trPr>
        <w:tc>
          <w:tcPr>
            <w:tcW w:w="5437" w:type="dxa"/>
          </w:tcPr>
          <w:p w:rsidR="00EB3719" w:rsidRPr="00984E78" w:rsidRDefault="00EB3719" w:rsidP="00E136D0">
            <w:r w:rsidRPr="00984E78">
              <w:t xml:space="preserve">1. </w:t>
            </w:r>
            <w:r w:rsidR="008D477D" w:rsidRPr="00984E78">
              <w:t xml:space="preserve">Ostrostrelna puška </w:t>
            </w:r>
            <w:r w:rsidR="006F049C" w:rsidRPr="00984E78">
              <w:t xml:space="preserve">- </w:t>
            </w:r>
            <w:r w:rsidR="004B389E">
              <w:t>3</w:t>
            </w:r>
            <w:r w:rsidR="008D477D" w:rsidRPr="00984E78">
              <w:t>00 m;</w:t>
            </w:r>
          </w:p>
          <w:p w:rsidR="00EB3719" w:rsidRPr="00D02C55" w:rsidRDefault="00EB3719" w:rsidP="00E136D0">
            <w:r w:rsidRPr="00984E78">
              <w:t xml:space="preserve">2. </w:t>
            </w:r>
            <w:r w:rsidR="008D477D" w:rsidRPr="00984E78">
              <w:t xml:space="preserve">Ostrostrelna puška </w:t>
            </w:r>
            <w:r w:rsidR="006F049C" w:rsidRPr="00984E78">
              <w:t xml:space="preserve">- </w:t>
            </w:r>
            <w:r w:rsidR="004B389E">
              <w:t>5</w:t>
            </w:r>
            <w:r w:rsidR="008D477D" w:rsidRPr="00984E78">
              <w:t>00 m;</w:t>
            </w:r>
            <w:r w:rsidRPr="00984E78">
              <w:t xml:space="preserve"> </w:t>
            </w:r>
          </w:p>
        </w:tc>
        <w:tc>
          <w:tcPr>
            <w:tcW w:w="4858" w:type="dxa"/>
          </w:tcPr>
          <w:p w:rsidR="00EB3719" w:rsidRPr="00D02C55" w:rsidRDefault="00EB3719" w:rsidP="008D477D"/>
        </w:tc>
      </w:tr>
    </w:tbl>
    <w:p w:rsidR="00EB3719" w:rsidRDefault="00543F49" w:rsidP="00CD4EE1">
      <w:pPr>
        <w:rPr>
          <w:sz w:val="18"/>
          <w:szCs w:val="18"/>
        </w:rPr>
      </w:pPr>
      <w:r>
        <w:rPr>
          <w:sz w:val="18"/>
          <w:szCs w:val="18"/>
        </w:rPr>
        <w:t>Prihod na strelišče po 7.00, vpisovanje in tehtanje orožja.</w:t>
      </w:r>
    </w:p>
    <w:p w:rsidR="00543F49" w:rsidRPr="00543F49" w:rsidRDefault="00543F49" w:rsidP="00CD4EE1">
      <w:pPr>
        <w:rPr>
          <w:sz w:val="18"/>
          <w:szCs w:val="18"/>
        </w:rPr>
      </w:pPr>
      <w:proofErr w:type="spellStart"/>
      <w:r>
        <w:rPr>
          <w:sz w:val="18"/>
          <w:szCs w:val="18"/>
        </w:rPr>
        <w:t>Brifing</w:t>
      </w:r>
      <w:proofErr w:type="spellEnd"/>
      <w:r>
        <w:rPr>
          <w:sz w:val="18"/>
          <w:szCs w:val="18"/>
        </w:rPr>
        <w:t xml:space="preserve"> 7,45</w:t>
      </w:r>
    </w:p>
    <w:p w:rsidR="00543F49" w:rsidRDefault="004B389E" w:rsidP="00472B26">
      <w:pPr>
        <w:jc w:val="both"/>
        <w:rPr>
          <w:sz w:val="20"/>
          <w:szCs w:val="20"/>
        </w:rPr>
      </w:pPr>
      <w:r>
        <w:rPr>
          <w:sz w:val="20"/>
          <w:szCs w:val="20"/>
        </w:rPr>
        <w:t>Z</w:t>
      </w:r>
      <w:r w:rsidR="00EB3719" w:rsidRPr="007212DC">
        <w:rPr>
          <w:sz w:val="20"/>
          <w:szCs w:val="20"/>
        </w:rPr>
        <w:t xml:space="preserve">ačetek </w:t>
      </w:r>
      <w:r w:rsidR="000E4037">
        <w:rPr>
          <w:sz w:val="20"/>
          <w:szCs w:val="20"/>
        </w:rPr>
        <w:t>streljan</w:t>
      </w:r>
      <w:r w:rsidR="00EB3719" w:rsidRPr="007212DC">
        <w:rPr>
          <w:sz w:val="20"/>
          <w:szCs w:val="20"/>
        </w:rPr>
        <w:t xml:space="preserve">ja bo ob </w:t>
      </w:r>
      <w:r w:rsidR="00DB6CA1">
        <w:rPr>
          <w:sz w:val="20"/>
          <w:szCs w:val="20"/>
        </w:rPr>
        <w:t>8,00</w:t>
      </w:r>
      <w:r w:rsidR="00EB3719" w:rsidRPr="007212DC">
        <w:rPr>
          <w:sz w:val="20"/>
          <w:szCs w:val="20"/>
        </w:rPr>
        <w:t xml:space="preserve"> uri</w:t>
      </w:r>
      <w:r w:rsidR="00F33342">
        <w:rPr>
          <w:sz w:val="20"/>
          <w:szCs w:val="20"/>
        </w:rPr>
        <w:t>.</w:t>
      </w:r>
    </w:p>
    <w:p w:rsidR="004B389E" w:rsidRPr="007212DC" w:rsidRDefault="004B389E" w:rsidP="00472B26">
      <w:pPr>
        <w:jc w:val="both"/>
        <w:rPr>
          <w:sz w:val="20"/>
          <w:szCs w:val="20"/>
        </w:rPr>
      </w:pPr>
    </w:p>
    <w:p w:rsidR="00EB3719" w:rsidRPr="007212DC" w:rsidRDefault="00EB3719" w:rsidP="00472B26">
      <w:pPr>
        <w:jc w:val="both"/>
        <w:rPr>
          <w:sz w:val="20"/>
          <w:szCs w:val="20"/>
        </w:rPr>
      </w:pPr>
      <w:r w:rsidRPr="007212DC">
        <w:rPr>
          <w:sz w:val="20"/>
          <w:szCs w:val="20"/>
        </w:rPr>
        <w:t>V slučaju</w:t>
      </w:r>
      <w:r w:rsidR="004B389E">
        <w:rPr>
          <w:sz w:val="20"/>
          <w:szCs w:val="20"/>
        </w:rPr>
        <w:t xml:space="preserve"> napovedi zelo slabega vremena</w:t>
      </w:r>
      <w:r w:rsidR="004676F0">
        <w:rPr>
          <w:sz w:val="20"/>
          <w:szCs w:val="20"/>
        </w:rPr>
        <w:t>,</w:t>
      </w:r>
      <w:r w:rsidR="004B389E">
        <w:rPr>
          <w:sz w:val="20"/>
          <w:szCs w:val="20"/>
        </w:rPr>
        <w:t xml:space="preserve"> se organizacija tekme odpove</w:t>
      </w:r>
      <w:r w:rsidRPr="007212DC">
        <w:rPr>
          <w:sz w:val="20"/>
          <w:szCs w:val="20"/>
        </w:rPr>
        <w:t>. Obvestilo bo</w:t>
      </w:r>
      <w:r w:rsidR="002E51A0">
        <w:rPr>
          <w:sz w:val="20"/>
          <w:szCs w:val="20"/>
        </w:rPr>
        <w:t xml:space="preserve"> v tem primeru podano najmanj 48</w:t>
      </w:r>
      <w:r w:rsidRPr="007212DC">
        <w:rPr>
          <w:sz w:val="20"/>
          <w:szCs w:val="20"/>
        </w:rPr>
        <w:t xml:space="preserve"> ur pred predvidenim pričetkom tekmovanja</w:t>
      </w:r>
      <w:r w:rsidR="006F049C" w:rsidRPr="007212DC">
        <w:rPr>
          <w:sz w:val="20"/>
          <w:szCs w:val="20"/>
        </w:rPr>
        <w:t xml:space="preserve"> na forumu: »Strelec.si«</w:t>
      </w:r>
    </w:p>
    <w:p w:rsidR="00EB3719" w:rsidRDefault="00EB3719" w:rsidP="00472B26">
      <w:pPr>
        <w:jc w:val="both"/>
        <w:rPr>
          <w:sz w:val="22"/>
          <w:szCs w:val="22"/>
        </w:rPr>
      </w:pPr>
    </w:p>
    <w:p w:rsidR="00546142" w:rsidRDefault="00546142" w:rsidP="00472B26">
      <w:pPr>
        <w:jc w:val="both"/>
        <w:rPr>
          <w:sz w:val="20"/>
          <w:szCs w:val="20"/>
        </w:rPr>
      </w:pPr>
      <w:r>
        <w:rPr>
          <w:sz w:val="20"/>
          <w:szCs w:val="20"/>
        </w:rPr>
        <w:t xml:space="preserve">Trajanje serije – torej čas streljanja na obeh razdaljah - </w:t>
      </w:r>
      <w:r w:rsidR="00D964E6">
        <w:rPr>
          <w:sz w:val="20"/>
          <w:szCs w:val="20"/>
        </w:rPr>
        <w:t>300 in 500m</w:t>
      </w:r>
      <w:r>
        <w:rPr>
          <w:sz w:val="20"/>
          <w:szCs w:val="20"/>
        </w:rPr>
        <w:t xml:space="preserve"> </w:t>
      </w:r>
      <w:r>
        <w:rPr>
          <w:sz w:val="20"/>
          <w:szCs w:val="20"/>
        </w:rPr>
        <w:softHyphen/>
        <w:t>– je omejen na</w:t>
      </w:r>
      <w:r w:rsidR="009701AD">
        <w:rPr>
          <w:sz w:val="20"/>
          <w:szCs w:val="20"/>
        </w:rPr>
        <w:t xml:space="preserve"> 30</w:t>
      </w:r>
      <w:r w:rsidR="00EB3719" w:rsidRPr="007677FC">
        <w:rPr>
          <w:sz w:val="20"/>
          <w:szCs w:val="20"/>
        </w:rPr>
        <w:t xml:space="preserve"> min. </w:t>
      </w:r>
      <w:r w:rsidR="008D477D">
        <w:rPr>
          <w:sz w:val="20"/>
          <w:szCs w:val="20"/>
        </w:rPr>
        <w:t>(</w:t>
      </w:r>
      <w:r w:rsidR="009701AD">
        <w:rPr>
          <w:sz w:val="20"/>
          <w:szCs w:val="20"/>
        </w:rPr>
        <w:t xml:space="preserve">5min za pripravo </w:t>
      </w:r>
      <w:r w:rsidR="00EB3719">
        <w:rPr>
          <w:sz w:val="20"/>
          <w:szCs w:val="20"/>
        </w:rPr>
        <w:t xml:space="preserve">+ </w:t>
      </w:r>
      <w:r w:rsidR="003E66CD">
        <w:rPr>
          <w:sz w:val="20"/>
          <w:szCs w:val="20"/>
        </w:rPr>
        <w:t xml:space="preserve">5 min za </w:t>
      </w:r>
      <w:r>
        <w:rPr>
          <w:sz w:val="20"/>
          <w:szCs w:val="20"/>
        </w:rPr>
        <w:t>test</w:t>
      </w:r>
      <w:r w:rsidR="00EB3719">
        <w:rPr>
          <w:sz w:val="20"/>
          <w:szCs w:val="20"/>
        </w:rPr>
        <w:t>n</w:t>
      </w:r>
      <w:r w:rsidR="003E66CD">
        <w:rPr>
          <w:sz w:val="20"/>
          <w:szCs w:val="20"/>
        </w:rPr>
        <w:t>e</w:t>
      </w:r>
      <w:r w:rsidR="00EB3719">
        <w:rPr>
          <w:sz w:val="20"/>
          <w:szCs w:val="20"/>
        </w:rPr>
        <w:t xml:space="preserve"> strel</w:t>
      </w:r>
      <w:r w:rsidR="003E66CD">
        <w:rPr>
          <w:sz w:val="20"/>
          <w:szCs w:val="20"/>
        </w:rPr>
        <w:t>e</w:t>
      </w:r>
      <w:r w:rsidR="009701AD">
        <w:rPr>
          <w:sz w:val="20"/>
          <w:szCs w:val="20"/>
        </w:rPr>
        <w:t xml:space="preserve"> + 20 strelov za rezultat</w:t>
      </w:r>
      <w:r w:rsidR="00EB3719">
        <w:rPr>
          <w:sz w:val="20"/>
          <w:szCs w:val="20"/>
        </w:rPr>
        <w:t>)</w:t>
      </w:r>
      <w:r w:rsidR="00F26B93">
        <w:rPr>
          <w:sz w:val="20"/>
          <w:szCs w:val="20"/>
        </w:rPr>
        <w:t>. Preizkusna</w:t>
      </w:r>
      <w:r w:rsidR="009701AD">
        <w:rPr>
          <w:sz w:val="20"/>
          <w:szCs w:val="20"/>
        </w:rPr>
        <w:t xml:space="preserve"> tarča je posebej označena in ločena od tekmovalne, prehod med testno in tekmovalno serijo se ne označuje posebej, vse tekmovalne strele se strelja na eno tarčo. S</w:t>
      </w:r>
      <w:r w:rsidR="00EB3719" w:rsidRPr="007677FC">
        <w:rPr>
          <w:sz w:val="20"/>
          <w:szCs w:val="20"/>
        </w:rPr>
        <w:t>ledi</w:t>
      </w:r>
      <w:r w:rsidR="007212DC">
        <w:rPr>
          <w:sz w:val="20"/>
          <w:szCs w:val="20"/>
        </w:rPr>
        <w:t xml:space="preserve"> cca</w:t>
      </w:r>
      <w:r w:rsidR="00EB3719" w:rsidRPr="007677FC">
        <w:rPr>
          <w:sz w:val="20"/>
          <w:szCs w:val="20"/>
        </w:rPr>
        <w:t xml:space="preserve"> </w:t>
      </w:r>
      <w:r w:rsidR="00EB3719">
        <w:rPr>
          <w:sz w:val="20"/>
          <w:szCs w:val="20"/>
        </w:rPr>
        <w:t>2</w:t>
      </w:r>
      <w:r w:rsidR="00EB3719" w:rsidRPr="007677FC">
        <w:rPr>
          <w:sz w:val="20"/>
          <w:szCs w:val="20"/>
        </w:rPr>
        <w:t>0 min. premora za menjavo tarč in priprav</w:t>
      </w:r>
      <w:r w:rsidR="003E66CD">
        <w:rPr>
          <w:sz w:val="20"/>
          <w:szCs w:val="20"/>
        </w:rPr>
        <w:t xml:space="preserve">e </w:t>
      </w:r>
      <w:r w:rsidR="00EB3719" w:rsidRPr="007677FC">
        <w:rPr>
          <w:sz w:val="20"/>
          <w:szCs w:val="20"/>
        </w:rPr>
        <w:t>naslednj</w:t>
      </w:r>
      <w:r w:rsidR="003E66CD">
        <w:rPr>
          <w:sz w:val="20"/>
          <w:szCs w:val="20"/>
        </w:rPr>
        <w:t>e serije</w:t>
      </w:r>
      <w:r w:rsidR="00EB3719" w:rsidRPr="007677FC">
        <w:rPr>
          <w:sz w:val="20"/>
          <w:szCs w:val="20"/>
        </w:rPr>
        <w:t xml:space="preserve"> strelcev, nato </w:t>
      </w:r>
      <w:r w:rsidR="00EB3719">
        <w:rPr>
          <w:sz w:val="20"/>
          <w:szCs w:val="20"/>
        </w:rPr>
        <w:t xml:space="preserve">zopet </w:t>
      </w:r>
      <w:r>
        <w:rPr>
          <w:sz w:val="20"/>
          <w:szCs w:val="20"/>
        </w:rPr>
        <w:t xml:space="preserve">sledi </w:t>
      </w:r>
      <w:r w:rsidR="003E66CD">
        <w:rPr>
          <w:sz w:val="20"/>
          <w:szCs w:val="20"/>
        </w:rPr>
        <w:t>tekmovalna serija</w:t>
      </w:r>
      <w:r w:rsidR="00EB3719" w:rsidRPr="007677FC">
        <w:rPr>
          <w:sz w:val="20"/>
          <w:szCs w:val="20"/>
        </w:rPr>
        <w:t xml:space="preserve">. Čas streljanja in </w:t>
      </w:r>
      <w:r w:rsidR="000E4037">
        <w:rPr>
          <w:sz w:val="20"/>
          <w:szCs w:val="20"/>
        </w:rPr>
        <w:t xml:space="preserve">način določanja </w:t>
      </w:r>
      <w:r w:rsidR="00EB3719" w:rsidRPr="007677FC">
        <w:rPr>
          <w:sz w:val="20"/>
          <w:szCs w:val="20"/>
        </w:rPr>
        <w:t>strelsk</w:t>
      </w:r>
      <w:r w:rsidR="000E4037">
        <w:rPr>
          <w:sz w:val="20"/>
          <w:szCs w:val="20"/>
        </w:rPr>
        <w:t>ih</w:t>
      </w:r>
      <w:r w:rsidR="00EB3719" w:rsidRPr="007677FC">
        <w:rPr>
          <w:sz w:val="20"/>
          <w:szCs w:val="20"/>
        </w:rPr>
        <w:t xml:space="preserve"> mest določi organizator</w:t>
      </w:r>
      <w:r w:rsidR="000E4037">
        <w:rPr>
          <w:sz w:val="20"/>
          <w:szCs w:val="20"/>
        </w:rPr>
        <w:t xml:space="preserve"> tekmovanja</w:t>
      </w:r>
      <w:r w:rsidR="00EB3719" w:rsidRPr="007677FC">
        <w:rPr>
          <w:sz w:val="20"/>
          <w:szCs w:val="20"/>
        </w:rPr>
        <w:t xml:space="preserve"> in jih tekmovalci sami ne spreminjajo.</w:t>
      </w:r>
      <w:r w:rsidR="00D964E6">
        <w:rPr>
          <w:sz w:val="20"/>
          <w:szCs w:val="20"/>
        </w:rPr>
        <w:t xml:space="preserve"> </w:t>
      </w:r>
    </w:p>
    <w:p w:rsidR="00546142" w:rsidRDefault="00546142" w:rsidP="00472B26">
      <w:pPr>
        <w:jc w:val="both"/>
        <w:rPr>
          <w:sz w:val="20"/>
          <w:szCs w:val="20"/>
        </w:rPr>
      </w:pPr>
    </w:p>
    <w:p w:rsidR="007E0FF8" w:rsidRDefault="00EB3719" w:rsidP="00472B26">
      <w:pPr>
        <w:jc w:val="both"/>
        <w:rPr>
          <w:sz w:val="20"/>
          <w:szCs w:val="20"/>
        </w:rPr>
      </w:pPr>
      <w:r>
        <w:rPr>
          <w:sz w:val="20"/>
          <w:szCs w:val="20"/>
        </w:rPr>
        <w:t xml:space="preserve">Pogoji za dolgocevna orožja: strelja se </w:t>
      </w:r>
      <w:r w:rsidR="007E0FF8">
        <w:rPr>
          <w:sz w:val="20"/>
          <w:szCs w:val="20"/>
        </w:rPr>
        <w:t xml:space="preserve">leže </w:t>
      </w:r>
      <w:r w:rsidR="009701AD">
        <w:rPr>
          <w:sz w:val="20"/>
          <w:szCs w:val="20"/>
        </w:rPr>
        <w:t xml:space="preserve">na že znane tarče in </w:t>
      </w:r>
      <w:r w:rsidR="007E0FF8">
        <w:rPr>
          <w:sz w:val="20"/>
          <w:szCs w:val="20"/>
        </w:rPr>
        <w:t xml:space="preserve">po dogovorjenem </w:t>
      </w:r>
      <w:r w:rsidR="009701AD">
        <w:rPr>
          <w:sz w:val="20"/>
          <w:szCs w:val="20"/>
        </w:rPr>
        <w:t xml:space="preserve">strelskem </w:t>
      </w:r>
      <w:r w:rsidR="007E0FF8">
        <w:rPr>
          <w:sz w:val="20"/>
          <w:szCs w:val="20"/>
        </w:rPr>
        <w:t xml:space="preserve">pravilniku za </w:t>
      </w:r>
      <w:r w:rsidR="009C413D">
        <w:rPr>
          <w:sz w:val="20"/>
          <w:szCs w:val="20"/>
        </w:rPr>
        <w:t>»B</w:t>
      </w:r>
      <w:r w:rsidR="007E0FF8">
        <w:rPr>
          <w:sz w:val="20"/>
          <w:szCs w:val="20"/>
        </w:rPr>
        <w:t>alkansko ligo</w:t>
      </w:r>
      <w:r w:rsidR="009701AD">
        <w:rPr>
          <w:sz w:val="20"/>
          <w:szCs w:val="20"/>
        </w:rPr>
        <w:t xml:space="preserve"> 201</w:t>
      </w:r>
      <w:r w:rsidR="005314EB">
        <w:rPr>
          <w:sz w:val="20"/>
          <w:szCs w:val="20"/>
        </w:rPr>
        <w:t>8</w:t>
      </w:r>
      <w:r w:rsidR="009C413D">
        <w:rPr>
          <w:sz w:val="20"/>
          <w:szCs w:val="20"/>
        </w:rPr>
        <w:t>«</w:t>
      </w:r>
      <w:r w:rsidR="007E0FF8">
        <w:rPr>
          <w:sz w:val="20"/>
          <w:szCs w:val="20"/>
        </w:rPr>
        <w:t xml:space="preserve"> </w:t>
      </w:r>
      <w:r w:rsidR="00D444F5">
        <w:rPr>
          <w:sz w:val="20"/>
          <w:szCs w:val="20"/>
        </w:rPr>
        <w:t>(izjema: invalidsko stanje pri katerem strelec takšnega položaja ne more zavzeti</w:t>
      </w:r>
      <w:r w:rsidR="0018207E">
        <w:rPr>
          <w:sz w:val="20"/>
          <w:szCs w:val="20"/>
        </w:rPr>
        <w:t>.</w:t>
      </w:r>
      <w:r w:rsidR="00D444F5">
        <w:rPr>
          <w:sz w:val="20"/>
          <w:szCs w:val="20"/>
        </w:rPr>
        <w:t>)</w:t>
      </w:r>
      <w:r>
        <w:rPr>
          <w:sz w:val="20"/>
          <w:szCs w:val="20"/>
        </w:rPr>
        <w:t xml:space="preserve">. </w:t>
      </w:r>
      <w:r w:rsidR="000E4037">
        <w:rPr>
          <w:sz w:val="20"/>
          <w:szCs w:val="20"/>
        </w:rPr>
        <w:t>Pogoj je predhodna najava strelca, da bo zavzel drugačen položaj streljanja in uporabljal mizo, katero si more priskrbeti sam!</w:t>
      </w:r>
    </w:p>
    <w:p w:rsidR="007E0FF8" w:rsidRDefault="007E0FF8" w:rsidP="00472B26">
      <w:pPr>
        <w:jc w:val="both"/>
        <w:rPr>
          <w:sz w:val="20"/>
          <w:szCs w:val="20"/>
        </w:rPr>
      </w:pPr>
    </w:p>
    <w:p w:rsidR="007E0FF8" w:rsidRDefault="0078198D" w:rsidP="00472B26">
      <w:pPr>
        <w:jc w:val="both"/>
        <w:rPr>
          <w:sz w:val="20"/>
          <w:szCs w:val="20"/>
        </w:rPr>
      </w:pPr>
      <w:r>
        <w:rPr>
          <w:sz w:val="20"/>
          <w:szCs w:val="20"/>
        </w:rPr>
        <w:t>Orožj</w:t>
      </w:r>
      <w:r w:rsidR="001F5EF6">
        <w:rPr>
          <w:sz w:val="20"/>
          <w:szCs w:val="20"/>
        </w:rPr>
        <w:t>e</w:t>
      </w:r>
      <w:r>
        <w:rPr>
          <w:sz w:val="20"/>
          <w:szCs w:val="20"/>
        </w:rPr>
        <w:t xml:space="preserve"> in oprem</w:t>
      </w:r>
      <w:r w:rsidR="001F5EF6">
        <w:rPr>
          <w:sz w:val="20"/>
          <w:szCs w:val="20"/>
        </w:rPr>
        <w:t>a</w:t>
      </w:r>
      <w:r>
        <w:rPr>
          <w:sz w:val="20"/>
          <w:szCs w:val="20"/>
        </w:rPr>
        <w:t xml:space="preserve"> se </w:t>
      </w:r>
      <w:r w:rsidRPr="0078198D">
        <w:rPr>
          <w:sz w:val="20"/>
          <w:szCs w:val="20"/>
        </w:rPr>
        <w:t xml:space="preserve">bo </w:t>
      </w:r>
      <w:r>
        <w:rPr>
          <w:sz w:val="20"/>
          <w:szCs w:val="20"/>
        </w:rPr>
        <w:t>razvrstil</w:t>
      </w:r>
      <w:r w:rsidR="001F5EF6">
        <w:rPr>
          <w:sz w:val="20"/>
          <w:szCs w:val="20"/>
        </w:rPr>
        <w:t>a</w:t>
      </w:r>
      <w:r w:rsidR="003E66CD">
        <w:rPr>
          <w:sz w:val="20"/>
          <w:szCs w:val="20"/>
        </w:rPr>
        <w:t xml:space="preserve"> v</w:t>
      </w:r>
      <w:r w:rsidR="00447D43">
        <w:rPr>
          <w:sz w:val="20"/>
          <w:szCs w:val="20"/>
        </w:rPr>
        <w:t xml:space="preserve"> naslednji</w:t>
      </w:r>
      <w:r w:rsidR="003E66CD">
        <w:rPr>
          <w:sz w:val="20"/>
          <w:szCs w:val="20"/>
        </w:rPr>
        <w:t xml:space="preserve"> dve strelsk</w:t>
      </w:r>
      <w:r w:rsidR="00447D43">
        <w:rPr>
          <w:sz w:val="20"/>
          <w:szCs w:val="20"/>
        </w:rPr>
        <w:t>i</w:t>
      </w:r>
      <w:r w:rsidR="003E66CD">
        <w:rPr>
          <w:sz w:val="20"/>
          <w:szCs w:val="20"/>
        </w:rPr>
        <w:t xml:space="preserve"> kategorij</w:t>
      </w:r>
      <w:r w:rsidR="00447D43">
        <w:rPr>
          <w:sz w:val="20"/>
          <w:szCs w:val="20"/>
        </w:rPr>
        <w:t>i</w:t>
      </w:r>
      <w:r w:rsidR="003E66CD">
        <w:rPr>
          <w:sz w:val="20"/>
          <w:szCs w:val="20"/>
        </w:rPr>
        <w:t>:</w:t>
      </w:r>
    </w:p>
    <w:p w:rsidR="003E66CD" w:rsidRPr="007E0FF8" w:rsidRDefault="003E66CD" w:rsidP="00472B26">
      <w:pPr>
        <w:jc w:val="both"/>
        <w:rPr>
          <w:b/>
        </w:rPr>
      </w:pPr>
      <w:r w:rsidRPr="007E0FF8">
        <w:rPr>
          <w:b/>
        </w:rPr>
        <w:t xml:space="preserve">- </w:t>
      </w:r>
      <w:r w:rsidR="007E0FF8" w:rsidRPr="007E0FF8">
        <w:rPr>
          <w:b/>
        </w:rPr>
        <w:t xml:space="preserve">Odprta </w:t>
      </w:r>
      <w:r w:rsidR="0078198D" w:rsidRPr="007E0FF8">
        <w:rPr>
          <w:b/>
        </w:rPr>
        <w:t>kategorij</w:t>
      </w:r>
      <w:r w:rsidRPr="007E0FF8">
        <w:rPr>
          <w:b/>
        </w:rPr>
        <w:t>a</w:t>
      </w:r>
      <w:r w:rsidR="0078198D" w:rsidRPr="007E0FF8">
        <w:rPr>
          <w:b/>
        </w:rPr>
        <w:t xml:space="preserve"> </w:t>
      </w:r>
      <w:r w:rsidRPr="007E0FF8">
        <w:rPr>
          <w:b/>
        </w:rPr>
        <w:t>(</w:t>
      </w:r>
      <w:r w:rsidR="007E0FF8" w:rsidRPr="007E0FF8">
        <w:rPr>
          <w:b/>
        </w:rPr>
        <w:t>tako imenovana »OPEN« kategorija</w:t>
      </w:r>
      <w:r w:rsidRPr="007E0FF8">
        <w:rPr>
          <w:b/>
        </w:rPr>
        <w:t>);</w:t>
      </w:r>
    </w:p>
    <w:p w:rsidR="003E66CD" w:rsidRPr="007E0FF8" w:rsidRDefault="003E66CD" w:rsidP="00472B26">
      <w:pPr>
        <w:jc w:val="both"/>
        <w:rPr>
          <w:b/>
        </w:rPr>
      </w:pPr>
      <w:r w:rsidRPr="007E0FF8">
        <w:rPr>
          <w:b/>
        </w:rPr>
        <w:t xml:space="preserve">- </w:t>
      </w:r>
      <w:r w:rsidR="007E0FF8" w:rsidRPr="007E0FF8">
        <w:rPr>
          <w:b/>
        </w:rPr>
        <w:t>Kategorija taktične ostrostrelne puške</w:t>
      </w:r>
      <w:r w:rsidR="00B14BCA" w:rsidRPr="007E0FF8">
        <w:rPr>
          <w:b/>
        </w:rPr>
        <w:t xml:space="preserve"> (</w:t>
      </w:r>
      <w:r w:rsidR="007E0FF8" w:rsidRPr="007E0FF8">
        <w:rPr>
          <w:b/>
        </w:rPr>
        <w:t>tako imenovana »</w:t>
      </w:r>
      <w:r w:rsidR="00B428FB" w:rsidRPr="007E0FF8">
        <w:rPr>
          <w:b/>
        </w:rPr>
        <w:t>TR</w:t>
      </w:r>
      <w:r w:rsidR="007E0FF8" w:rsidRPr="007E0FF8">
        <w:rPr>
          <w:b/>
        </w:rPr>
        <w:t>« kategorija</w:t>
      </w:r>
      <w:r w:rsidR="00B14BCA" w:rsidRPr="007E0FF8">
        <w:rPr>
          <w:b/>
        </w:rPr>
        <w:t>)</w:t>
      </w:r>
      <w:r w:rsidR="00447D43" w:rsidRPr="007E0FF8">
        <w:rPr>
          <w:b/>
        </w:rPr>
        <w:t>.</w:t>
      </w:r>
    </w:p>
    <w:p w:rsidR="00447D43" w:rsidRDefault="00447D43" w:rsidP="00472B26">
      <w:pPr>
        <w:jc w:val="both"/>
        <w:rPr>
          <w:sz w:val="20"/>
          <w:szCs w:val="20"/>
        </w:rPr>
      </w:pPr>
    </w:p>
    <w:p w:rsidR="00A829EF" w:rsidRDefault="00B14BCA" w:rsidP="00A829EF">
      <w:pPr>
        <w:jc w:val="both"/>
        <w:rPr>
          <w:sz w:val="20"/>
          <w:szCs w:val="20"/>
        </w:rPr>
      </w:pPr>
      <w:r w:rsidRPr="00B14BCA">
        <w:rPr>
          <w:sz w:val="20"/>
          <w:szCs w:val="20"/>
        </w:rPr>
        <w:t>V »</w:t>
      </w:r>
      <w:r w:rsidR="00B428FB" w:rsidRPr="009C413D">
        <w:rPr>
          <w:b/>
          <w:sz w:val="20"/>
          <w:szCs w:val="20"/>
        </w:rPr>
        <w:t>TR</w:t>
      </w:r>
      <w:r w:rsidR="00C401E7">
        <w:rPr>
          <w:sz w:val="20"/>
          <w:szCs w:val="20"/>
        </w:rPr>
        <w:t>«</w:t>
      </w:r>
      <w:r w:rsidRPr="00B14BCA">
        <w:rPr>
          <w:sz w:val="20"/>
          <w:szCs w:val="20"/>
        </w:rPr>
        <w:t xml:space="preserve"> kategoriji so dovoljeni prednji nas</w:t>
      </w:r>
      <w:r w:rsidR="00F26B93">
        <w:rPr>
          <w:sz w:val="20"/>
          <w:szCs w:val="20"/>
        </w:rPr>
        <w:t>loni tipa »</w:t>
      </w:r>
      <w:proofErr w:type="spellStart"/>
      <w:r w:rsidR="00F26B93">
        <w:rPr>
          <w:sz w:val="20"/>
          <w:szCs w:val="20"/>
        </w:rPr>
        <w:t>bipod</w:t>
      </w:r>
      <w:proofErr w:type="spellEnd"/>
      <w:r w:rsidR="00F26B93">
        <w:rPr>
          <w:sz w:val="20"/>
          <w:szCs w:val="20"/>
        </w:rPr>
        <w:t>«</w:t>
      </w:r>
      <w:r w:rsidRPr="00B14BCA">
        <w:rPr>
          <w:sz w:val="20"/>
          <w:szCs w:val="20"/>
        </w:rPr>
        <w:t>, zadaj pa je dovoljena uporaba mehkega naslona (blazina,</w:t>
      </w:r>
      <w:r>
        <w:rPr>
          <w:sz w:val="20"/>
          <w:szCs w:val="20"/>
        </w:rPr>
        <w:t xml:space="preserve"> strelčeva dlan,</w:t>
      </w:r>
      <w:r w:rsidRPr="00B14BCA">
        <w:rPr>
          <w:sz w:val="20"/>
          <w:szCs w:val="20"/>
        </w:rPr>
        <w:t xml:space="preserve">…). </w:t>
      </w:r>
    </w:p>
    <w:p w:rsidR="00A829EF" w:rsidRDefault="00B14BCA" w:rsidP="00A829EF">
      <w:pPr>
        <w:jc w:val="both"/>
        <w:rPr>
          <w:sz w:val="20"/>
          <w:szCs w:val="20"/>
        </w:rPr>
      </w:pPr>
      <w:r w:rsidRPr="00B14BCA">
        <w:rPr>
          <w:sz w:val="20"/>
          <w:szCs w:val="20"/>
        </w:rPr>
        <w:t>Dovoljena je uporaba naslednjih kalibrov: 7,62Nato (.308Win)</w:t>
      </w:r>
      <w:r>
        <w:rPr>
          <w:sz w:val="20"/>
          <w:szCs w:val="20"/>
        </w:rPr>
        <w:t>, 5.</w:t>
      </w:r>
      <w:r w:rsidRPr="00B14BCA">
        <w:rPr>
          <w:sz w:val="20"/>
          <w:szCs w:val="20"/>
        </w:rPr>
        <w:t>56Nato (.223Rem),</w:t>
      </w:r>
      <w:r w:rsidR="002E51A0">
        <w:rPr>
          <w:sz w:val="20"/>
          <w:szCs w:val="20"/>
        </w:rPr>
        <w:t xml:space="preserve"> </w:t>
      </w:r>
      <w:r w:rsidR="00A829EF" w:rsidRPr="00A829EF">
        <w:rPr>
          <w:sz w:val="20"/>
          <w:szCs w:val="20"/>
        </w:rPr>
        <w:t xml:space="preserve"> </w:t>
      </w:r>
    </w:p>
    <w:p w:rsidR="00A829EF" w:rsidRPr="00A829EF" w:rsidRDefault="00A829EF" w:rsidP="00A829EF">
      <w:pPr>
        <w:jc w:val="both"/>
        <w:rPr>
          <w:sz w:val="20"/>
          <w:szCs w:val="20"/>
        </w:rPr>
      </w:pPr>
      <w:r w:rsidRPr="00A829EF">
        <w:rPr>
          <w:sz w:val="20"/>
          <w:szCs w:val="20"/>
        </w:rPr>
        <w:t xml:space="preserve">Skupna masa puške, vključno z vsemi dodatki, (namerilne naprave in nožice) ne sme presegati 8,25kg. </w:t>
      </w:r>
    </w:p>
    <w:p w:rsidR="00A829EF" w:rsidRDefault="00A829EF" w:rsidP="00A829EF">
      <w:pPr>
        <w:jc w:val="both"/>
        <w:rPr>
          <w:sz w:val="20"/>
          <w:szCs w:val="20"/>
        </w:rPr>
      </w:pPr>
      <w:r w:rsidRPr="00A829EF">
        <w:rPr>
          <w:sz w:val="20"/>
          <w:szCs w:val="20"/>
        </w:rPr>
        <w:t xml:space="preserve">Kompenzatorji in plinske zavore </w:t>
      </w:r>
      <w:r w:rsidR="005314EB">
        <w:rPr>
          <w:sz w:val="20"/>
          <w:szCs w:val="20"/>
        </w:rPr>
        <w:t>NISO</w:t>
      </w:r>
      <w:r w:rsidRPr="00A829EF">
        <w:rPr>
          <w:sz w:val="20"/>
          <w:szCs w:val="20"/>
        </w:rPr>
        <w:t xml:space="preserve"> dovoljeni.</w:t>
      </w:r>
    </w:p>
    <w:p w:rsidR="00A829EF" w:rsidRDefault="00A829EF" w:rsidP="00A829EF">
      <w:pPr>
        <w:jc w:val="both"/>
        <w:rPr>
          <w:sz w:val="20"/>
          <w:szCs w:val="20"/>
        </w:rPr>
      </w:pPr>
    </w:p>
    <w:p w:rsidR="00A829EF" w:rsidRPr="00A829EF" w:rsidRDefault="00A829EF" w:rsidP="00A829EF">
      <w:pPr>
        <w:jc w:val="both"/>
        <w:rPr>
          <w:sz w:val="20"/>
          <w:szCs w:val="20"/>
        </w:rPr>
      </w:pPr>
      <w:r>
        <w:rPr>
          <w:sz w:val="20"/>
          <w:szCs w:val="20"/>
        </w:rPr>
        <w:t>Pri puškah z optičnimi merki v kategoriji »</w:t>
      </w:r>
      <w:r w:rsidRPr="009C413D">
        <w:rPr>
          <w:b/>
          <w:sz w:val="20"/>
          <w:szCs w:val="20"/>
        </w:rPr>
        <w:t>OPEN</w:t>
      </w:r>
      <w:r>
        <w:rPr>
          <w:sz w:val="20"/>
          <w:szCs w:val="20"/>
        </w:rPr>
        <w:t>« je dovoljena uporaba obeh naslonov, vendar med seboj ne smeta biti fizično povezana. Spredaj je lahko trdi naslon (</w:t>
      </w:r>
      <w:proofErr w:type="spellStart"/>
      <w:r>
        <w:rPr>
          <w:sz w:val="20"/>
          <w:szCs w:val="20"/>
        </w:rPr>
        <w:t>bipod</w:t>
      </w:r>
      <w:proofErr w:type="spellEnd"/>
      <w:r>
        <w:rPr>
          <w:sz w:val="20"/>
          <w:szCs w:val="20"/>
        </w:rPr>
        <w:t xml:space="preserve">, </w:t>
      </w:r>
      <w:proofErr w:type="spellStart"/>
      <w:r>
        <w:rPr>
          <w:sz w:val="20"/>
          <w:szCs w:val="20"/>
        </w:rPr>
        <w:t>rifle</w:t>
      </w:r>
      <w:proofErr w:type="spellEnd"/>
      <w:r>
        <w:rPr>
          <w:sz w:val="20"/>
          <w:szCs w:val="20"/>
        </w:rPr>
        <w:t xml:space="preserve"> </w:t>
      </w:r>
      <w:proofErr w:type="spellStart"/>
      <w:r>
        <w:rPr>
          <w:sz w:val="20"/>
          <w:szCs w:val="20"/>
        </w:rPr>
        <w:t>rest</w:t>
      </w:r>
      <w:proofErr w:type="spellEnd"/>
      <w:r>
        <w:rPr>
          <w:sz w:val="20"/>
          <w:szCs w:val="20"/>
        </w:rPr>
        <w:t xml:space="preserve">, leseno stojalo,…), kateri ne sme držati same puške brez zadnjega naslona v smeri tarče in zadaj je lahko mehek naslon (blazina, zajčja ušesa, strelčeva dlan/pest,…) uporaba </w:t>
      </w:r>
      <w:proofErr w:type="spellStart"/>
      <w:r>
        <w:rPr>
          <w:sz w:val="20"/>
          <w:szCs w:val="20"/>
        </w:rPr>
        <w:t>monopoda</w:t>
      </w:r>
      <w:proofErr w:type="spellEnd"/>
      <w:r>
        <w:rPr>
          <w:sz w:val="20"/>
          <w:szCs w:val="20"/>
        </w:rPr>
        <w:t xml:space="preserve"> zadaj ni dovoljena. </w:t>
      </w:r>
      <w:r w:rsidRPr="00A829EF">
        <w:rPr>
          <w:sz w:val="20"/>
          <w:szCs w:val="20"/>
        </w:rPr>
        <w:t>Kaliber</w:t>
      </w:r>
      <w:r w:rsidR="000E4037">
        <w:rPr>
          <w:sz w:val="20"/>
          <w:szCs w:val="20"/>
        </w:rPr>
        <w:t xml:space="preserve"> je dovoljen</w:t>
      </w:r>
      <w:r w:rsidRPr="00A829EF">
        <w:rPr>
          <w:sz w:val="20"/>
          <w:szCs w:val="20"/>
        </w:rPr>
        <w:t xml:space="preserve"> do 8,6mm</w:t>
      </w:r>
      <w:r w:rsidR="009701AD">
        <w:rPr>
          <w:sz w:val="20"/>
          <w:szCs w:val="20"/>
        </w:rPr>
        <w:t>/.350 inch</w:t>
      </w:r>
      <w:r w:rsidRPr="00A829EF">
        <w:rPr>
          <w:sz w:val="20"/>
          <w:szCs w:val="20"/>
        </w:rPr>
        <w:t xml:space="preserve"> (omejeno z elaboratom strelišča)</w:t>
      </w:r>
      <w:r w:rsidR="002F251D">
        <w:rPr>
          <w:sz w:val="20"/>
          <w:szCs w:val="20"/>
        </w:rPr>
        <w:t>, s</w:t>
      </w:r>
      <w:r w:rsidRPr="00A829EF">
        <w:rPr>
          <w:sz w:val="20"/>
          <w:szCs w:val="20"/>
        </w:rPr>
        <w:t>kupna masa puške, vključno z vsemi dodatki, (namerilne naprave</w:t>
      </w:r>
      <w:r w:rsidR="009701AD">
        <w:rPr>
          <w:sz w:val="20"/>
          <w:szCs w:val="20"/>
        </w:rPr>
        <w:t>, jermeni,</w:t>
      </w:r>
      <w:r w:rsidRPr="00A829EF">
        <w:rPr>
          <w:sz w:val="20"/>
          <w:szCs w:val="20"/>
        </w:rPr>
        <w:t xml:space="preserve"> nožice</w:t>
      </w:r>
      <w:r w:rsidR="009701AD">
        <w:rPr>
          <w:sz w:val="20"/>
          <w:szCs w:val="20"/>
        </w:rPr>
        <w:t>,…</w:t>
      </w:r>
      <w:r w:rsidRPr="00A829EF">
        <w:rPr>
          <w:sz w:val="20"/>
          <w:szCs w:val="20"/>
        </w:rPr>
        <w:t>) ne sme presegati 10kg</w:t>
      </w:r>
      <w:r w:rsidR="002E51A0">
        <w:rPr>
          <w:sz w:val="20"/>
          <w:szCs w:val="20"/>
        </w:rPr>
        <w:t xml:space="preserve"> </w:t>
      </w:r>
      <w:r w:rsidRPr="00A829EF">
        <w:rPr>
          <w:sz w:val="20"/>
          <w:szCs w:val="20"/>
        </w:rPr>
        <w:t>. Pr</w:t>
      </w:r>
      <w:r w:rsidR="002F251D">
        <w:rPr>
          <w:sz w:val="20"/>
          <w:szCs w:val="20"/>
        </w:rPr>
        <w:t>ožilci na izpust niso dovoljeni, k</w:t>
      </w:r>
      <w:r w:rsidRPr="00A829EF">
        <w:rPr>
          <w:sz w:val="20"/>
          <w:szCs w:val="20"/>
        </w:rPr>
        <w:t>o</w:t>
      </w:r>
      <w:r w:rsidR="00A86DEC">
        <w:rPr>
          <w:sz w:val="20"/>
          <w:szCs w:val="20"/>
        </w:rPr>
        <w:t>mp</w:t>
      </w:r>
      <w:r w:rsidR="005314EB">
        <w:rPr>
          <w:sz w:val="20"/>
          <w:szCs w:val="20"/>
        </w:rPr>
        <w:t>enzatorji in plinske zavore NISO</w:t>
      </w:r>
      <w:r w:rsidRPr="00A829EF">
        <w:rPr>
          <w:sz w:val="20"/>
          <w:szCs w:val="20"/>
        </w:rPr>
        <w:t xml:space="preserve"> dovoljeni. </w:t>
      </w:r>
    </w:p>
    <w:p w:rsidR="00A829EF" w:rsidRDefault="00A829EF" w:rsidP="00A829EF">
      <w:pPr>
        <w:jc w:val="both"/>
        <w:rPr>
          <w:sz w:val="20"/>
          <w:szCs w:val="20"/>
        </w:rPr>
      </w:pPr>
    </w:p>
    <w:p w:rsidR="00A829EF" w:rsidRPr="00A829EF" w:rsidRDefault="00A829EF" w:rsidP="00A829EF">
      <w:pPr>
        <w:jc w:val="both"/>
        <w:rPr>
          <w:sz w:val="20"/>
          <w:szCs w:val="20"/>
        </w:rPr>
      </w:pPr>
      <w:r>
        <w:rPr>
          <w:sz w:val="20"/>
          <w:szCs w:val="20"/>
        </w:rPr>
        <w:lastRenderedPageBreak/>
        <w:t xml:space="preserve">Orožje, naboji in ostala oprema strelca mora delovati varno. </w:t>
      </w:r>
      <w:r w:rsidR="00B14BCA" w:rsidRPr="00B14BCA">
        <w:rPr>
          <w:sz w:val="20"/>
          <w:szCs w:val="20"/>
        </w:rPr>
        <w:t xml:space="preserve">Če je tekmovalec v dvomu o ustreznosti, oz. primernosti orožja, opreme,… glede razpisane kategorije, naj kontaktira organizatorja tekmovanja!  </w:t>
      </w:r>
    </w:p>
    <w:p w:rsidR="00447D43" w:rsidRPr="00A829EF" w:rsidRDefault="00447D43" w:rsidP="00A829EF">
      <w:pPr>
        <w:jc w:val="both"/>
        <w:rPr>
          <w:sz w:val="20"/>
          <w:szCs w:val="20"/>
        </w:rPr>
      </w:pPr>
    </w:p>
    <w:p w:rsidR="0078198D" w:rsidRPr="00E94AB2" w:rsidRDefault="00EB3719" w:rsidP="00472B26">
      <w:pPr>
        <w:jc w:val="both"/>
        <w:rPr>
          <w:sz w:val="20"/>
          <w:szCs w:val="20"/>
        </w:rPr>
      </w:pPr>
      <w:r>
        <w:rPr>
          <w:sz w:val="20"/>
          <w:szCs w:val="20"/>
        </w:rPr>
        <w:t>Poizkusni streli se posebej strelcu ne kažejo</w:t>
      </w:r>
      <w:r w:rsidR="007212DC">
        <w:rPr>
          <w:sz w:val="20"/>
          <w:szCs w:val="20"/>
        </w:rPr>
        <w:t xml:space="preserve">, zato si je </w:t>
      </w:r>
      <w:r>
        <w:rPr>
          <w:sz w:val="20"/>
          <w:szCs w:val="20"/>
        </w:rPr>
        <w:t>vsak tekmovalec</w:t>
      </w:r>
      <w:r w:rsidR="00E94AB2">
        <w:rPr>
          <w:sz w:val="20"/>
          <w:szCs w:val="20"/>
        </w:rPr>
        <w:t xml:space="preserve"> (</w:t>
      </w:r>
      <w:r w:rsidR="005825DC">
        <w:rPr>
          <w:sz w:val="20"/>
          <w:szCs w:val="20"/>
        </w:rPr>
        <w:t>ali njegov opazovalec</w:t>
      </w:r>
      <w:r w:rsidR="00E94AB2">
        <w:rPr>
          <w:sz w:val="20"/>
          <w:szCs w:val="20"/>
        </w:rPr>
        <w:t>)</w:t>
      </w:r>
      <w:r>
        <w:rPr>
          <w:sz w:val="20"/>
          <w:szCs w:val="20"/>
        </w:rPr>
        <w:t xml:space="preserve"> dolžan priskrbeti svojo opremo</w:t>
      </w:r>
      <w:r w:rsidR="0078198D">
        <w:rPr>
          <w:sz w:val="20"/>
          <w:szCs w:val="20"/>
        </w:rPr>
        <w:t xml:space="preserve"> za opazovanje zadetkov</w:t>
      </w:r>
      <w:r>
        <w:rPr>
          <w:sz w:val="20"/>
          <w:szCs w:val="20"/>
        </w:rPr>
        <w:t xml:space="preserve"> – </w:t>
      </w:r>
      <w:proofErr w:type="spellStart"/>
      <w:r>
        <w:rPr>
          <w:sz w:val="20"/>
          <w:szCs w:val="20"/>
        </w:rPr>
        <w:t>spektiv</w:t>
      </w:r>
      <w:proofErr w:type="spellEnd"/>
      <w:r>
        <w:rPr>
          <w:sz w:val="20"/>
          <w:szCs w:val="20"/>
        </w:rPr>
        <w:t xml:space="preserve">, </w:t>
      </w:r>
      <w:proofErr w:type="spellStart"/>
      <w:r>
        <w:rPr>
          <w:sz w:val="20"/>
          <w:szCs w:val="20"/>
        </w:rPr>
        <w:t>dvogled</w:t>
      </w:r>
      <w:proofErr w:type="spellEnd"/>
      <w:r w:rsidR="002E51A0">
        <w:rPr>
          <w:sz w:val="20"/>
          <w:szCs w:val="20"/>
        </w:rPr>
        <w:t xml:space="preserve"> kamere</w:t>
      </w:r>
      <w:r>
        <w:rPr>
          <w:sz w:val="20"/>
          <w:szCs w:val="20"/>
        </w:rPr>
        <w:t>…</w:t>
      </w:r>
      <w:r w:rsidR="007212DC">
        <w:rPr>
          <w:sz w:val="20"/>
          <w:szCs w:val="20"/>
        </w:rPr>
        <w:t xml:space="preserve"> Č</w:t>
      </w:r>
      <w:r>
        <w:rPr>
          <w:sz w:val="20"/>
          <w:szCs w:val="20"/>
        </w:rPr>
        <w:t>as streljanja poizkusnih strelov se šteje v skupni tekmovalni čas 2</w:t>
      </w:r>
      <w:r w:rsidR="0078198D">
        <w:rPr>
          <w:sz w:val="20"/>
          <w:szCs w:val="20"/>
        </w:rPr>
        <w:t>5</w:t>
      </w:r>
      <w:r w:rsidR="009701AD">
        <w:rPr>
          <w:sz w:val="20"/>
          <w:szCs w:val="20"/>
        </w:rPr>
        <w:t xml:space="preserve"> </w:t>
      </w:r>
      <w:r w:rsidR="000E4037">
        <w:rPr>
          <w:sz w:val="20"/>
          <w:szCs w:val="20"/>
        </w:rPr>
        <w:t xml:space="preserve">min. </w:t>
      </w:r>
      <w:r w:rsidR="00E94AB2" w:rsidRPr="00E94AB2">
        <w:rPr>
          <w:sz w:val="20"/>
          <w:szCs w:val="20"/>
        </w:rPr>
        <w:t>Dovoljeno je streljanje »v parih« (strelec/opazovalec), vendar pri sporočanju zadetkov</w:t>
      </w:r>
      <w:r w:rsidR="009C413D">
        <w:rPr>
          <w:sz w:val="20"/>
          <w:szCs w:val="20"/>
        </w:rPr>
        <w:t xml:space="preserve">, oz. pri </w:t>
      </w:r>
      <w:r w:rsidR="00024317">
        <w:rPr>
          <w:sz w:val="20"/>
          <w:szCs w:val="20"/>
        </w:rPr>
        <w:t>medsebojnem</w:t>
      </w:r>
      <w:r w:rsidR="009C413D">
        <w:rPr>
          <w:sz w:val="20"/>
          <w:szCs w:val="20"/>
        </w:rPr>
        <w:t xml:space="preserve"> komuniciranju</w:t>
      </w:r>
      <w:r w:rsidR="00E94AB2" w:rsidRPr="00E94AB2">
        <w:rPr>
          <w:sz w:val="20"/>
          <w:szCs w:val="20"/>
        </w:rPr>
        <w:t xml:space="preserve"> ne smejo motiti drugih </w:t>
      </w:r>
      <w:r w:rsidR="000E4037">
        <w:rPr>
          <w:sz w:val="20"/>
          <w:szCs w:val="20"/>
        </w:rPr>
        <w:t>tekmovalcev</w:t>
      </w:r>
      <w:r w:rsidR="00E94AB2" w:rsidRPr="00E94AB2">
        <w:rPr>
          <w:sz w:val="20"/>
          <w:szCs w:val="20"/>
        </w:rPr>
        <w:t>.</w:t>
      </w:r>
    </w:p>
    <w:p w:rsidR="004B389E" w:rsidRDefault="004B389E" w:rsidP="00472B26">
      <w:pPr>
        <w:jc w:val="both"/>
        <w:rPr>
          <w:sz w:val="20"/>
          <w:szCs w:val="20"/>
        </w:rPr>
      </w:pPr>
    </w:p>
    <w:p w:rsidR="00D444F5" w:rsidRDefault="005D01CE" w:rsidP="00472B26">
      <w:pPr>
        <w:jc w:val="both"/>
        <w:rPr>
          <w:sz w:val="20"/>
          <w:szCs w:val="20"/>
        </w:rPr>
      </w:pPr>
      <w:r>
        <w:rPr>
          <w:sz w:val="20"/>
          <w:szCs w:val="20"/>
        </w:rPr>
        <w:t>Istočasno se bo streljalo na obeh</w:t>
      </w:r>
      <w:r w:rsidR="009C413D">
        <w:rPr>
          <w:sz w:val="20"/>
          <w:szCs w:val="20"/>
        </w:rPr>
        <w:t xml:space="preserve"> razdaljah 3</w:t>
      </w:r>
      <w:r w:rsidR="001F5EF6">
        <w:rPr>
          <w:sz w:val="20"/>
          <w:szCs w:val="20"/>
        </w:rPr>
        <w:t>00</w:t>
      </w:r>
      <w:r>
        <w:rPr>
          <w:sz w:val="20"/>
          <w:szCs w:val="20"/>
        </w:rPr>
        <w:t xml:space="preserve"> in 500m. R</w:t>
      </w:r>
      <w:r w:rsidR="009D1A85">
        <w:rPr>
          <w:sz w:val="20"/>
          <w:szCs w:val="20"/>
        </w:rPr>
        <w:t xml:space="preserve">azdalje </w:t>
      </w:r>
      <w:r w:rsidR="009C413D">
        <w:rPr>
          <w:sz w:val="20"/>
          <w:szCs w:val="20"/>
        </w:rPr>
        <w:t xml:space="preserve">streljanja </w:t>
      </w:r>
      <w:r w:rsidR="00D24DA0">
        <w:rPr>
          <w:sz w:val="20"/>
          <w:szCs w:val="20"/>
        </w:rPr>
        <w:t xml:space="preserve">so nazivne. </w:t>
      </w:r>
      <w:r w:rsidR="0095723D">
        <w:rPr>
          <w:sz w:val="20"/>
          <w:szCs w:val="20"/>
        </w:rPr>
        <w:t xml:space="preserve"> </w:t>
      </w:r>
      <w:r w:rsidR="00472B26" w:rsidRPr="0078198D">
        <w:rPr>
          <w:sz w:val="20"/>
          <w:szCs w:val="20"/>
        </w:rPr>
        <w:t>Tekmovalci bodo razvrščeni tudi ekipno</w:t>
      </w:r>
      <w:r w:rsidR="009C413D" w:rsidRPr="009C413D">
        <w:t xml:space="preserve"> </w:t>
      </w:r>
      <w:r w:rsidR="009C413D" w:rsidRPr="009C413D">
        <w:rPr>
          <w:sz w:val="20"/>
          <w:szCs w:val="20"/>
        </w:rPr>
        <w:t>in sicer ločeno v vsaki strelski kategoriji</w:t>
      </w:r>
      <w:r w:rsidR="005314EB">
        <w:rPr>
          <w:sz w:val="20"/>
          <w:szCs w:val="20"/>
        </w:rPr>
        <w:t xml:space="preserve"> </w:t>
      </w:r>
      <w:r w:rsidR="00472B26" w:rsidRPr="0078198D">
        <w:rPr>
          <w:sz w:val="20"/>
          <w:szCs w:val="20"/>
        </w:rPr>
        <w:t xml:space="preserve">. </w:t>
      </w:r>
      <w:r w:rsidR="009C413D">
        <w:rPr>
          <w:sz w:val="20"/>
          <w:szCs w:val="20"/>
        </w:rPr>
        <w:t>Tekmovalci prijavijo člane za ekipno tekmovanje pred tekmovanjem sami</w:t>
      </w:r>
      <w:r w:rsidR="00350C65">
        <w:rPr>
          <w:sz w:val="20"/>
          <w:szCs w:val="20"/>
        </w:rPr>
        <w:t xml:space="preserve">m – lahko tudi že v </w:t>
      </w:r>
      <w:proofErr w:type="spellStart"/>
      <w:r w:rsidR="00350C65">
        <w:rPr>
          <w:sz w:val="20"/>
          <w:szCs w:val="20"/>
        </w:rPr>
        <w:t>predprijavi</w:t>
      </w:r>
      <w:proofErr w:type="spellEnd"/>
      <w:r w:rsidR="00350C65">
        <w:rPr>
          <w:sz w:val="20"/>
          <w:szCs w:val="20"/>
        </w:rPr>
        <w:t>.</w:t>
      </w:r>
    </w:p>
    <w:p w:rsidR="009C413D" w:rsidRDefault="009C413D" w:rsidP="00472B26">
      <w:pPr>
        <w:jc w:val="both"/>
        <w:rPr>
          <w:sz w:val="20"/>
          <w:szCs w:val="20"/>
        </w:rPr>
      </w:pPr>
    </w:p>
    <w:p w:rsidR="00472B26" w:rsidRDefault="00472B26" w:rsidP="00472B26">
      <w:pPr>
        <w:jc w:val="both"/>
        <w:rPr>
          <w:sz w:val="20"/>
          <w:szCs w:val="20"/>
        </w:rPr>
      </w:pPr>
      <w:r w:rsidRPr="0078198D">
        <w:rPr>
          <w:sz w:val="20"/>
          <w:szCs w:val="20"/>
        </w:rPr>
        <w:t>Za tekmovanje bo štelo dvajset zadetkov na tarči. Na 300 in 500m bodo preizkusne tarče posebej</w:t>
      </w:r>
      <w:r>
        <w:rPr>
          <w:sz w:val="20"/>
          <w:szCs w:val="20"/>
        </w:rPr>
        <w:t xml:space="preserve"> ločene od tekmovalnih</w:t>
      </w:r>
      <w:r w:rsidR="005D01CE">
        <w:rPr>
          <w:sz w:val="20"/>
          <w:szCs w:val="20"/>
        </w:rPr>
        <w:t xml:space="preserve">, </w:t>
      </w:r>
      <w:r w:rsidR="009C413D">
        <w:rPr>
          <w:sz w:val="20"/>
          <w:szCs w:val="20"/>
        </w:rPr>
        <w:t xml:space="preserve">preizkusni zadetki se med premorom zalepijo in se nadalje </w:t>
      </w:r>
      <w:r w:rsidR="005D01CE">
        <w:rPr>
          <w:sz w:val="20"/>
          <w:szCs w:val="20"/>
        </w:rPr>
        <w:t xml:space="preserve">v naslednji seriji </w:t>
      </w:r>
      <w:r w:rsidR="009C413D">
        <w:rPr>
          <w:sz w:val="20"/>
          <w:szCs w:val="20"/>
        </w:rPr>
        <w:t>uporablja ista tarča</w:t>
      </w:r>
      <w:r w:rsidRPr="0078198D">
        <w:rPr>
          <w:sz w:val="20"/>
          <w:szCs w:val="20"/>
        </w:rPr>
        <w:t>.</w:t>
      </w:r>
      <w:r>
        <w:rPr>
          <w:sz w:val="20"/>
          <w:szCs w:val="20"/>
        </w:rPr>
        <w:t xml:space="preserve"> </w:t>
      </w:r>
      <w:r w:rsidR="005D01CE">
        <w:rPr>
          <w:sz w:val="20"/>
          <w:szCs w:val="20"/>
        </w:rPr>
        <w:t>Preizkusna tarča se zamenja po občutku organizatorja (če je uničena, če ima v določeni zoni preveč zadetkov in se tako krogi ne vidijo več,...).</w:t>
      </w:r>
    </w:p>
    <w:p w:rsidR="009C413D" w:rsidRDefault="009C413D" w:rsidP="00472B26">
      <w:pPr>
        <w:jc w:val="both"/>
        <w:rPr>
          <w:sz w:val="20"/>
          <w:szCs w:val="20"/>
        </w:rPr>
      </w:pPr>
    </w:p>
    <w:p w:rsidR="00472B26" w:rsidRDefault="00472B26" w:rsidP="00472B26">
      <w:pPr>
        <w:jc w:val="both"/>
        <w:rPr>
          <w:sz w:val="20"/>
          <w:szCs w:val="20"/>
        </w:rPr>
      </w:pPr>
      <w:r w:rsidRPr="00C27B47">
        <w:rPr>
          <w:b/>
          <w:sz w:val="20"/>
          <w:szCs w:val="20"/>
        </w:rPr>
        <w:t>Kazni</w:t>
      </w:r>
      <w:r>
        <w:rPr>
          <w:sz w:val="20"/>
          <w:szCs w:val="20"/>
        </w:rPr>
        <w:t>: za neupoštevanje navodil linijskega sodnika, motenje drugih strelcev, ali kakšno drugo nešportno vedenje sledi prvo opozorilo sodnika (linijskega ali gl</w:t>
      </w:r>
      <w:r w:rsidR="00F26B93">
        <w:rPr>
          <w:sz w:val="20"/>
          <w:szCs w:val="20"/>
        </w:rPr>
        <w:t>avnega), drugo</w:t>
      </w:r>
      <w:r>
        <w:rPr>
          <w:sz w:val="20"/>
          <w:szCs w:val="20"/>
        </w:rPr>
        <w:t xml:space="preserve"> opozorilo pa pomeni izključitev tekmovalca iz tekmova</w:t>
      </w:r>
      <w:r w:rsidR="007212DC">
        <w:rPr>
          <w:sz w:val="20"/>
          <w:szCs w:val="20"/>
        </w:rPr>
        <w:t>nja</w:t>
      </w:r>
      <w:r>
        <w:rPr>
          <w:sz w:val="20"/>
          <w:szCs w:val="20"/>
        </w:rPr>
        <w:t>. Groba kršitev varnosti (ob</w:t>
      </w:r>
      <w:r w:rsidR="007212DC">
        <w:rPr>
          <w:sz w:val="20"/>
          <w:szCs w:val="20"/>
        </w:rPr>
        <w:t>račanje orožja iz varne smeri proti drugim udeležencem tekmovanja</w:t>
      </w:r>
      <w:r>
        <w:rPr>
          <w:sz w:val="20"/>
          <w:szCs w:val="20"/>
        </w:rPr>
        <w:t>, nekontrolirana sprožitev v katero koli drugo smer razen proti tarčam tudi</w:t>
      </w:r>
      <w:r w:rsidR="007212DC">
        <w:rPr>
          <w:sz w:val="20"/>
          <w:szCs w:val="20"/>
        </w:rPr>
        <w:t xml:space="preserve"> kamorkoli</w:t>
      </w:r>
      <w:r>
        <w:rPr>
          <w:sz w:val="20"/>
          <w:szCs w:val="20"/>
        </w:rPr>
        <w:t xml:space="preserve"> pred in po sodnikovem žvižgu za pričetek</w:t>
      </w:r>
      <w:r w:rsidR="007212DC">
        <w:rPr>
          <w:sz w:val="20"/>
          <w:szCs w:val="20"/>
        </w:rPr>
        <w:t>/konec</w:t>
      </w:r>
      <w:r>
        <w:rPr>
          <w:sz w:val="20"/>
          <w:szCs w:val="20"/>
        </w:rPr>
        <w:t xml:space="preserve"> tekmovanja) je po presoji Linijskega sodnika lahko razlog za diskvalifikacijo strelca. Odločitev sodnika glede diskvalifikacije je dokončna brez možnosti pritožbe s strani strelca, oz. njegovega zastopnika. V primeru, da bo na tarči več zadetkov in ne bo možno razbrati, da zadetki niso bili izvedeni s strani drugega strelca, pa sam tekmovalec le teh sprotno ne bo zaznal in o tem že med tekmovalno serijo ne bo obvestil linijskega sodnika) se strelcu odvzame toliko najboljših strelov, kolikor je preveč zadetkov na tarči (to pomeni, da če je na tarči 22 lukenj enakega kalibra in se strelec ni pritožil linijskemu sodniku za strele, ki jih ni on storil, se le temu odvzameta dva najboljša strela).</w:t>
      </w:r>
    </w:p>
    <w:p w:rsidR="009C413D" w:rsidRDefault="009C413D" w:rsidP="00472B26">
      <w:pPr>
        <w:jc w:val="both"/>
        <w:rPr>
          <w:sz w:val="20"/>
          <w:szCs w:val="20"/>
        </w:rPr>
      </w:pPr>
    </w:p>
    <w:p w:rsidR="005D01CE" w:rsidRDefault="004B389E" w:rsidP="00472B26">
      <w:pPr>
        <w:jc w:val="both"/>
        <w:rPr>
          <w:sz w:val="20"/>
          <w:szCs w:val="20"/>
        </w:rPr>
      </w:pPr>
      <w:r w:rsidRPr="004B389E">
        <w:rPr>
          <w:sz w:val="20"/>
          <w:szCs w:val="20"/>
        </w:rPr>
        <w:t>Tekmovalec ima pravico nastopati v kateri</w:t>
      </w:r>
      <w:r w:rsidR="005D01CE">
        <w:rPr>
          <w:sz w:val="20"/>
          <w:szCs w:val="20"/>
        </w:rPr>
        <w:t xml:space="preserve"> koli izmed obeh</w:t>
      </w:r>
      <w:r w:rsidRPr="004B389E">
        <w:rPr>
          <w:sz w:val="20"/>
          <w:szCs w:val="20"/>
        </w:rPr>
        <w:t xml:space="preserve"> razp</w:t>
      </w:r>
      <w:r w:rsidR="005D01CE">
        <w:rPr>
          <w:sz w:val="20"/>
          <w:szCs w:val="20"/>
        </w:rPr>
        <w:t xml:space="preserve">isanih disciplin. Prijavnina (ki se poravna na kraju samem) </w:t>
      </w:r>
      <w:r w:rsidR="002E51A0">
        <w:rPr>
          <w:sz w:val="20"/>
          <w:szCs w:val="20"/>
        </w:rPr>
        <w:t>,</w:t>
      </w:r>
      <w:r w:rsidRPr="004B389E">
        <w:rPr>
          <w:sz w:val="20"/>
          <w:szCs w:val="20"/>
        </w:rPr>
        <w:t xml:space="preserve"> v tem znesku je vštet tudi strošek za malic</w:t>
      </w:r>
      <w:r w:rsidR="002E51A0">
        <w:rPr>
          <w:sz w:val="20"/>
          <w:szCs w:val="20"/>
        </w:rPr>
        <w:t>o ter eno brezalkoholno pijačo.</w:t>
      </w:r>
      <w:r w:rsidR="00024317">
        <w:rPr>
          <w:sz w:val="20"/>
          <w:szCs w:val="20"/>
        </w:rPr>
        <w:t xml:space="preserve"> </w:t>
      </w:r>
    </w:p>
    <w:p w:rsidR="00200FD2" w:rsidRDefault="004B389E" w:rsidP="00472B26">
      <w:pPr>
        <w:jc w:val="both"/>
        <w:rPr>
          <w:sz w:val="20"/>
          <w:szCs w:val="20"/>
        </w:rPr>
      </w:pPr>
      <w:r w:rsidRPr="00C27B47">
        <w:rPr>
          <w:b/>
          <w:sz w:val="20"/>
          <w:szCs w:val="20"/>
        </w:rPr>
        <w:t>Tekmovalci si orožje, strelivo, opremo za opazovanje zadetkov</w:t>
      </w:r>
      <w:r w:rsidR="005D01CE" w:rsidRPr="00C27B47">
        <w:rPr>
          <w:b/>
          <w:sz w:val="20"/>
          <w:szCs w:val="20"/>
        </w:rPr>
        <w:t xml:space="preserve">, pokrivala (senčnike,…) </w:t>
      </w:r>
      <w:r w:rsidRPr="00C27B47">
        <w:rPr>
          <w:b/>
          <w:sz w:val="20"/>
          <w:szCs w:val="20"/>
        </w:rPr>
        <w:t xml:space="preserve"> in ležalne podloge (»</w:t>
      </w:r>
      <w:proofErr w:type="spellStart"/>
      <w:r w:rsidRPr="00C27B47">
        <w:rPr>
          <w:b/>
          <w:sz w:val="20"/>
          <w:szCs w:val="20"/>
        </w:rPr>
        <w:t>podmetače</w:t>
      </w:r>
      <w:proofErr w:type="spellEnd"/>
      <w:r w:rsidRPr="00C27B47">
        <w:rPr>
          <w:b/>
          <w:sz w:val="20"/>
          <w:szCs w:val="20"/>
        </w:rPr>
        <w:t>«) priskrbijo sami.</w:t>
      </w:r>
      <w:r w:rsidR="003D0359">
        <w:rPr>
          <w:sz w:val="20"/>
          <w:szCs w:val="20"/>
        </w:rPr>
        <w:t xml:space="preserve"> </w:t>
      </w:r>
      <w:r w:rsidR="00E94AB2">
        <w:rPr>
          <w:sz w:val="20"/>
          <w:szCs w:val="20"/>
        </w:rPr>
        <w:t xml:space="preserve">Vaša </w:t>
      </w:r>
      <w:r w:rsidR="00200FD2" w:rsidRPr="00450E38">
        <w:rPr>
          <w:sz w:val="20"/>
          <w:szCs w:val="20"/>
        </w:rPr>
        <w:t xml:space="preserve">vprašanja, </w:t>
      </w:r>
      <w:r w:rsidR="00A829EF">
        <w:rPr>
          <w:sz w:val="20"/>
          <w:szCs w:val="20"/>
        </w:rPr>
        <w:t xml:space="preserve">INFO </w:t>
      </w:r>
      <w:r w:rsidR="00200FD2" w:rsidRPr="00450E38">
        <w:rPr>
          <w:sz w:val="20"/>
          <w:szCs w:val="20"/>
        </w:rPr>
        <w:t xml:space="preserve">ali </w:t>
      </w:r>
      <w:proofErr w:type="spellStart"/>
      <w:r w:rsidR="00200FD2" w:rsidRPr="00450E38">
        <w:rPr>
          <w:sz w:val="20"/>
          <w:szCs w:val="20"/>
        </w:rPr>
        <w:t>predprijave</w:t>
      </w:r>
      <w:proofErr w:type="spellEnd"/>
      <w:r w:rsidR="00200FD2" w:rsidRPr="009D6A84">
        <w:rPr>
          <w:sz w:val="20"/>
          <w:szCs w:val="20"/>
        </w:rPr>
        <w:t xml:space="preserve"> </w:t>
      </w:r>
      <w:r w:rsidR="00E7720F">
        <w:rPr>
          <w:sz w:val="20"/>
          <w:szCs w:val="20"/>
        </w:rPr>
        <w:t>(</w:t>
      </w:r>
      <w:r w:rsidR="00E7720F" w:rsidRPr="00450E38">
        <w:rPr>
          <w:sz w:val="20"/>
          <w:szCs w:val="20"/>
        </w:rPr>
        <w:t>k</w:t>
      </w:r>
      <w:r w:rsidR="00E7720F">
        <w:rPr>
          <w:sz w:val="20"/>
          <w:szCs w:val="20"/>
        </w:rPr>
        <w:t xml:space="preserve">atere </w:t>
      </w:r>
      <w:r w:rsidR="00E7720F" w:rsidRPr="009D6A84">
        <w:rPr>
          <w:b/>
          <w:sz w:val="20"/>
          <w:szCs w:val="20"/>
        </w:rPr>
        <w:t xml:space="preserve">so zaradi lažje organizacije zelo </w:t>
      </w:r>
      <w:r w:rsidR="00024317" w:rsidRPr="009D6A84">
        <w:rPr>
          <w:b/>
          <w:sz w:val="20"/>
          <w:szCs w:val="20"/>
        </w:rPr>
        <w:t>zaželene</w:t>
      </w:r>
      <w:r w:rsidR="00E7720F" w:rsidRPr="00450E38">
        <w:rPr>
          <w:sz w:val="20"/>
          <w:szCs w:val="20"/>
        </w:rPr>
        <w:t>)</w:t>
      </w:r>
      <w:r w:rsidR="00E7720F">
        <w:rPr>
          <w:sz w:val="20"/>
          <w:szCs w:val="20"/>
        </w:rPr>
        <w:t xml:space="preserve"> </w:t>
      </w:r>
      <w:r w:rsidR="00200FD2" w:rsidRPr="00450E38">
        <w:rPr>
          <w:sz w:val="20"/>
          <w:szCs w:val="20"/>
        </w:rPr>
        <w:t>za udeležbo na strelskem tekmovanju  (ki bo</w:t>
      </w:r>
      <w:r w:rsidR="00200FD2">
        <w:rPr>
          <w:sz w:val="20"/>
          <w:szCs w:val="20"/>
        </w:rPr>
        <w:t xml:space="preserve"> -</w:t>
      </w:r>
      <w:r w:rsidR="00200FD2" w:rsidRPr="00450E38">
        <w:rPr>
          <w:sz w:val="20"/>
          <w:szCs w:val="20"/>
        </w:rPr>
        <w:t xml:space="preserve"> kot že rečeno </w:t>
      </w:r>
      <w:r w:rsidR="00E7720F">
        <w:rPr>
          <w:sz w:val="20"/>
          <w:szCs w:val="20"/>
        </w:rPr>
        <w:t>–</w:t>
      </w:r>
      <w:r w:rsidR="00200FD2">
        <w:rPr>
          <w:sz w:val="20"/>
          <w:szCs w:val="20"/>
        </w:rPr>
        <w:t xml:space="preserve"> </w:t>
      </w:r>
      <w:r w:rsidR="00E7720F">
        <w:rPr>
          <w:sz w:val="20"/>
          <w:szCs w:val="20"/>
        </w:rPr>
        <w:t xml:space="preserve">v soboto </w:t>
      </w:r>
      <w:r w:rsidR="005314EB">
        <w:rPr>
          <w:sz w:val="20"/>
          <w:szCs w:val="20"/>
        </w:rPr>
        <w:t>15.</w:t>
      </w:r>
      <w:r w:rsidR="00200FD2" w:rsidRPr="00450E38">
        <w:rPr>
          <w:sz w:val="20"/>
          <w:szCs w:val="20"/>
        </w:rPr>
        <w:t>0</w:t>
      </w:r>
      <w:r w:rsidR="00E94AB2">
        <w:rPr>
          <w:sz w:val="20"/>
          <w:szCs w:val="20"/>
        </w:rPr>
        <w:t>9</w:t>
      </w:r>
      <w:r w:rsidR="00200FD2" w:rsidRPr="00450E38">
        <w:rPr>
          <w:sz w:val="20"/>
          <w:szCs w:val="20"/>
        </w:rPr>
        <w:t>.201</w:t>
      </w:r>
      <w:r w:rsidR="005314EB">
        <w:rPr>
          <w:sz w:val="20"/>
          <w:szCs w:val="20"/>
        </w:rPr>
        <w:t>8</w:t>
      </w:r>
      <w:r w:rsidR="00200FD2" w:rsidRPr="00450E38">
        <w:rPr>
          <w:sz w:val="20"/>
          <w:szCs w:val="20"/>
        </w:rPr>
        <w:t xml:space="preserve"> na strelskem vadbišču</w:t>
      </w:r>
      <w:r w:rsidR="007D2C79">
        <w:rPr>
          <w:sz w:val="20"/>
          <w:szCs w:val="20"/>
        </w:rPr>
        <w:t xml:space="preserve"> SV</w:t>
      </w:r>
      <w:r w:rsidR="00A829EF" w:rsidRPr="00A829EF">
        <w:rPr>
          <w:rFonts w:ascii="TimesNewRoman CE" w:hAnsi="TimesNewRoman CE" w:cs="TimesNewRoman CE"/>
          <w:b/>
        </w:rPr>
        <w:t xml:space="preserve"> </w:t>
      </w:r>
      <w:r w:rsidR="00F03CD6">
        <w:rPr>
          <w:rFonts w:ascii="TimesNewRoman CE" w:hAnsi="TimesNewRoman CE" w:cs="TimesNewRoman CE"/>
          <w:b/>
        </w:rPr>
        <w:t>MAČKOVEC</w:t>
      </w:r>
      <w:r w:rsidR="00A829EF">
        <w:rPr>
          <w:rFonts w:ascii="TimesNewRoman CE" w:hAnsi="TimesNewRoman CE" w:cs="TimesNewRoman CE"/>
          <w:sz w:val="20"/>
          <w:szCs w:val="20"/>
        </w:rPr>
        <w:t>)</w:t>
      </w:r>
      <w:r w:rsidR="00200FD2" w:rsidRPr="00450E38">
        <w:rPr>
          <w:sz w:val="20"/>
          <w:szCs w:val="20"/>
        </w:rPr>
        <w:t>, pa nam lahko pošljete na naš že poznan</w:t>
      </w:r>
      <w:r w:rsidR="00A829EF">
        <w:rPr>
          <w:sz w:val="20"/>
          <w:szCs w:val="20"/>
        </w:rPr>
        <w:t>a</w:t>
      </w:r>
      <w:r w:rsidR="00200FD2" w:rsidRPr="00450E38">
        <w:rPr>
          <w:sz w:val="20"/>
          <w:szCs w:val="20"/>
        </w:rPr>
        <w:t xml:space="preserve"> e-mail naslov</w:t>
      </w:r>
      <w:r w:rsidR="00A829EF">
        <w:rPr>
          <w:sz w:val="20"/>
          <w:szCs w:val="20"/>
        </w:rPr>
        <w:t>a</w:t>
      </w:r>
      <w:r w:rsidR="00200FD2" w:rsidRPr="00450E38">
        <w:rPr>
          <w:sz w:val="20"/>
          <w:szCs w:val="20"/>
        </w:rPr>
        <w:t>:</w:t>
      </w:r>
    </w:p>
    <w:p w:rsidR="00A829EF" w:rsidRDefault="00A829EF" w:rsidP="00472B26">
      <w:pPr>
        <w:jc w:val="both"/>
        <w:rPr>
          <w:sz w:val="20"/>
          <w:szCs w:val="20"/>
        </w:rPr>
      </w:pPr>
    </w:p>
    <w:p w:rsidR="00D24DA0" w:rsidRDefault="00FD31D2" w:rsidP="00C27B47">
      <w:pPr>
        <w:rPr>
          <w:b/>
          <w:color w:val="0000FF"/>
          <w:sz w:val="22"/>
          <w:szCs w:val="22"/>
        </w:rPr>
      </w:pPr>
      <w:hyperlink r:id="rId8" w:history="1">
        <w:r w:rsidR="00A829EF" w:rsidRPr="004B389E">
          <w:rPr>
            <w:rStyle w:val="Hiperpovezava"/>
            <w:b/>
            <w:sz w:val="22"/>
            <w:szCs w:val="22"/>
          </w:rPr>
          <w:t>alpeadria2011@gmail.com</w:t>
        </w:r>
      </w:hyperlink>
      <w:r w:rsidR="00C27B47">
        <w:rPr>
          <w:rStyle w:val="Hiperpovezava"/>
          <w:b/>
          <w:sz w:val="22"/>
          <w:szCs w:val="22"/>
        </w:rPr>
        <w:t xml:space="preserve">    </w:t>
      </w:r>
      <w:r w:rsidR="00D24DA0">
        <w:rPr>
          <w:rStyle w:val="Hiperpovezava"/>
          <w:b/>
          <w:sz w:val="22"/>
          <w:szCs w:val="22"/>
        </w:rPr>
        <w:t xml:space="preserve">  </w:t>
      </w:r>
      <w:r w:rsidR="00C27B47" w:rsidRPr="00C27B47">
        <w:rPr>
          <w:sz w:val="20"/>
          <w:szCs w:val="20"/>
        </w:rPr>
        <w:t xml:space="preserve"> </w:t>
      </w:r>
      <w:r w:rsidR="00C27B47">
        <w:rPr>
          <w:sz w:val="20"/>
          <w:szCs w:val="20"/>
        </w:rPr>
        <w:t xml:space="preserve">ali pokličete na tel. št.: </w:t>
      </w:r>
      <w:r w:rsidR="00C27B47" w:rsidRPr="004B389E">
        <w:rPr>
          <w:b/>
          <w:color w:val="0000FF"/>
          <w:sz w:val="22"/>
          <w:szCs w:val="22"/>
        </w:rPr>
        <w:t>00386 (0)</w:t>
      </w:r>
      <w:r w:rsidR="00C27B47">
        <w:rPr>
          <w:b/>
          <w:color w:val="0000FF"/>
          <w:sz w:val="22"/>
          <w:szCs w:val="22"/>
        </w:rPr>
        <w:t xml:space="preserve">40 598 999  </w:t>
      </w:r>
    </w:p>
    <w:p w:rsidR="00D24DA0" w:rsidRDefault="00D24DA0" w:rsidP="00C27B47">
      <w:pPr>
        <w:rPr>
          <w:b/>
          <w:color w:val="0000FF"/>
          <w:sz w:val="22"/>
          <w:szCs w:val="22"/>
        </w:rPr>
      </w:pPr>
    </w:p>
    <w:p w:rsidR="00C27B47" w:rsidRPr="00C27B47" w:rsidRDefault="00C27B47" w:rsidP="00C27B47">
      <w:pPr>
        <w:rPr>
          <w:b/>
          <w:color w:val="0000FF"/>
          <w:sz w:val="22"/>
          <w:szCs w:val="22"/>
          <w:u w:val="single"/>
        </w:rPr>
      </w:pPr>
      <w:r>
        <w:rPr>
          <w:b/>
          <w:color w:val="0000FF"/>
          <w:sz w:val="22"/>
          <w:szCs w:val="22"/>
        </w:rPr>
        <w:t xml:space="preserve"> rezervacije za spanje</w:t>
      </w:r>
      <w:r w:rsidR="00DB6CA1">
        <w:rPr>
          <w:b/>
          <w:color w:val="0000FF"/>
          <w:sz w:val="22"/>
          <w:szCs w:val="22"/>
        </w:rPr>
        <w:t xml:space="preserve"> :ANA ANTLOGA +</w:t>
      </w:r>
      <w:r>
        <w:rPr>
          <w:b/>
          <w:color w:val="0000FF"/>
          <w:sz w:val="22"/>
          <w:szCs w:val="22"/>
        </w:rPr>
        <w:t xml:space="preserve">386 </w:t>
      </w:r>
      <w:r w:rsidR="00DB6CA1">
        <w:rPr>
          <w:b/>
          <w:color w:val="0000FF"/>
          <w:sz w:val="22"/>
          <w:szCs w:val="22"/>
        </w:rPr>
        <w:t>31 544 503</w:t>
      </w:r>
    </w:p>
    <w:p w:rsidR="00C27B47" w:rsidRDefault="00DB6CA1" w:rsidP="00C27B47">
      <w:pPr>
        <w:rPr>
          <w:b/>
          <w:color w:val="0000FF"/>
          <w:sz w:val="22"/>
          <w:szCs w:val="22"/>
        </w:rPr>
      </w:pPr>
      <w:r>
        <w:rPr>
          <w:b/>
          <w:color w:val="0000FF"/>
          <w:sz w:val="22"/>
          <w:szCs w:val="22"/>
        </w:rPr>
        <w:t xml:space="preserve">                                       PENZION MLINO +386 4 5741404      </w:t>
      </w:r>
      <w:hyperlink r:id="rId9" w:history="1">
        <w:r w:rsidRPr="00B55D08">
          <w:rPr>
            <w:rStyle w:val="Hiperpovezava"/>
            <w:b/>
            <w:sz w:val="22"/>
            <w:szCs w:val="22"/>
          </w:rPr>
          <w:t>mlimo@mlino.si</w:t>
        </w:r>
      </w:hyperlink>
    </w:p>
    <w:p w:rsidR="00DB6CA1" w:rsidRPr="004B389E" w:rsidRDefault="00DB6CA1" w:rsidP="00C27B47">
      <w:pPr>
        <w:rPr>
          <w:b/>
          <w:color w:val="0000FF"/>
          <w:sz w:val="22"/>
          <w:szCs w:val="22"/>
        </w:rPr>
      </w:pPr>
      <w:r>
        <w:rPr>
          <w:b/>
          <w:color w:val="0000FF"/>
          <w:sz w:val="22"/>
          <w:szCs w:val="22"/>
        </w:rPr>
        <w:t xml:space="preserve">                                       PLETNA +386 4 5743702</w:t>
      </w:r>
    </w:p>
    <w:p w:rsidR="00FF4337" w:rsidRDefault="00FF4337" w:rsidP="00FF4337">
      <w:pPr>
        <w:rPr>
          <w:sz w:val="20"/>
          <w:szCs w:val="20"/>
        </w:rPr>
      </w:pPr>
    </w:p>
    <w:p w:rsidR="00FF4337" w:rsidRDefault="00FF4337" w:rsidP="00FF4337">
      <w:pPr>
        <w:rPr>
          <w:sz w:val="20"/>
          <w:szCs w:val="20"/>
        </w:rPr>
      </w:pPr>
      <w:r>
        <w:rPr>
          <w:sz w:val="20"/>
          <w:szCs w:val="20"/>
        </w:rPr>
        <w:t>KOORDINATE STRELIŠČA:</w:t>
      </w:r>
    </w:p>
    <w:p w:rsidR="00FF4337" w:rsidRDefault="00FF4337" w:rsidP="00FF4337">
      <w:pPr>
        <w:rPr>
          <w:sz w:val="20"/>
          <w:szCs w:val="20"/>
        </w:rPr>
      </w:pPr>
      <w:r>
        <w:rPr>
          <w:sz w:val="20"/>
          <w:szCs w:val="20"/>
        </w:rPr>
        <w:t>46.351406      14.086878</w:t>
      </w:r>
    </w:p>
    <w:p w:rsidR="00FF4337" w:rsidRDefault="00FF4337" w:rsidP="00FF4337">
      <w:pPr>
        <w:rPr>
          <w:sz w:val="20"/>
          <w:szCs w:val="20"/>
        </w:rPr>
      </w:pPr>
    </w:p>
    <w:p w:rsidR="00FF4337" w:rsidRDefault="00FF4337" w:rsidP="00FF4337">
      <w:pPr>
        <w:rPr>
          <w:sz w:val="20"/>
          <w:szCs w:val="20"/>
        </w:rPr>
      </w:pPr>
    </w:p>
    <w:p w:rsidR="00FF4337" w:rsidRDefault="00FF4337" w:rsidP="00FF4337">
      <w:pPr>
        <w:rPr>
          <w:sz w:val="20"/>
          <w:szCs w:val="20"/>
        </w:rPr>
      </w:pPr>
      <w:r>
        <w:rPr>
          <w:sz w:val="20"/>
          <w:szCs w:val="20"/>
        </w:rPr>
        <w:t>STRELSKI POZDRAV,  ALPE ADRIA</w:t>
      </w:r>
    </w:p>
    <w:p w:rsidR="00FF4337" w:rsidRDefault="00FF4337" w:rsidP="00FF4337">
      <w:pPr>
        <w:rPr>
          <w:sz w:val="20"/>
          <w:szCs w:val="20"/>
        </w:rPr>
      </w:pPr>
    </w:p>
    <w:p w:rsidR="00FF4337" w:rsidRPr="00FF4337" w:rsidRDefault="00FF4337" w:rsidP="00FF4337">
      <w:pPr>
        <w:rPr>
          <w:sz w:val="20"/>
          <w:szCs w:val="20"/>
        </w:rPr>
      </w:pPr>
      <w:r>
        <w:rPr>
          <w:sz w:val="20"/>
          <w:szCs w:val="20"/>
        </w:rPr>
        <w:t xml:space="preserve">SPONZORJI      </w:t>
      </w:r>
    </w:p>
    <w:p w:rsidR="00EB3719" w:rsidRPr="000F0640" w:rsidRDefault="00FF4337" w:rsidP="003D0359">
      <w:pPr>
        <w:rPr>
          <w:rStyle w:val="Krepko"/>
          <w:bCs w:val="0"/>
          <w:color w:val="0000FF"/>
          <w:sz w:val="22"/>
          <w:szCs w:val="22"/>
        </w:rPr>
      </w:pPr>
      <w:r w:rsidRPr="00407A79">
        <w:rPr>
          <w:noProof/>
          <w:sz w:val="20"/>
          <w:szCs w:val="20"/>
        </w:rPr>
        <w:drawing>
          <wp:inline distT="0" distB="0" distL="0" distR="0" wp14:anchorId="2C39A876" wp14:editId="3B006F70">
            <wp:extent cx="1085850" cy="1085850"/>
            <wp:effectExtent l="0" t="0" r="0" b="0"/>
            <wp:docPr id="4" name="Slika 4" descr="C:\Users\Valter\Downloads\OpticsKv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ter\Downloads\OpticsKvadra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sidR="00A662EF">
        <w:rPr>
          <w:rStyle w:val="Krepko"/>
          <w:bCs w:val="0"/>
          <w:color w:val="0000FF"/>
          <w:sz w:val="22"/>
          <w:szCs w:val="22"/>
        </w:rPr>
        <w:t xml:space="preserve">     </w:t>
      </w:r>
      <w:r w:rsidRPr="00407A79">
        <w:rPr>
          <w:noProof/>
          <w:sz w:val="20"/>
          <w:szCs w:val="20"/>
        </w:rPr>
        <w:drawing>
          <wp:inline distT="0" distB="0" distL="0" distR="0" wp14:anchorId="695AA07C" wp14:editId="54CB9D59">
            <wp:extent cx="1038225" cy="1040875"/>
            <wp:effectExtent l="0" t="0" r="0" b="6985"/>
            <wp:docPr id="5" name="Slika 5" descr="C:\Users\Valter\Downloads\ArtekLogoALT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lter\Downloads\ArtekLogoALT_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3250" cy="1065964"/>
                    </a:xfrm>
                    <a:prstGeom prst="rect">
                      <a:avLst/>
                    </a:prstGeom>
                    <a:noFill/>
                    <a:ln>
                      <a:noFill/>
                    </a:ln>
                  </pic:spPr>
                </pic:pic>
              </a:graphicData>
            </a:graphic>
          </wp:inline>
        </w:drawing>
      </w:r>
      <w:bookmarkStart w:id="0" w:name="_GoBack"/>
      <w:bookmarkEnd w:id="0"/>
    </w:p>
    <w:sectPr w:rsidR="00EB3719" w:rsidRPr="000F0640" w:rsidSect="00E136D0">
      <w:head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1D2" w:rsidRDefault="00FD31D2" w:rsidP="00075AFE">
      <w:r>
        <w:separator/>
      </w:r>
    </w:p>
  </w:endnote>
  <w:endnote w:type="continuationSeparator" w:id="0">
    <w:p w:rsidR="00FD31D2" w:rsidRDefault="00FD31D2" w:rsidP="0007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 CE">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1D2" w:rsidRDefault="00FD31D2" w:rsidP="00075AFE">
      <w:r>
        <w:separator/>
      </w:r>
    </w:p>
  </w:footnote>
  <w:footnote w:type="continuationSeparator" w:id="0">
    <w:p w:rsidR="00FD31D2" w:rsidRDefault="00FD31D2" w:rsidP="00075A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09" w:type="pct"/>
      <w:tblLook w:val="00A0" w:firstRow="1" w:lastRow="0" w:firstColumn="1" w:lastColumn="0" w:noHBand="0" w:noVBand="0"/>
    </w:tblPr>
    <w:tblGrid>
      <w:gridCol w:w="3636"/>
      <w:gridCol w:w="3528"/>
      <w:gridCol w:w="3412"/>
    </w:tblGrid>
    <w:tr w:rsidR="00757D7E">
      <w:trPr>
        <w:trHeight w:val="95"/>
      </w:trPr>
      <w:tc>
        <w:tcPr>
          <w:tcW w:w="1719" w:type="pct"/>
        </w:tcPr>
        <w:p w:rsidR="00757D7E" w:rsidRDefault="003D0359" w:rsidP="00FF4337">
          <w:pPr>
            <w:pStyle w:val="Glava"/>
          </w:pPr>
          <w:r>
            <w:rPr>
              <w:noProof/>
            </w:rPr>
            <w:drawing>
              <wp:inline distT="0" distB="0" distL="0" distR="0">
                <wp:extent cx="1809750" cy="1276350"/>
                <wp:effectExtent l="19050" t="0" r="0" b="0"/>
                <wp:docPr id="2" name="Slika 2" descr="Alpe-Adri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pe-Adria-7"/>
                        <pic:cNvPicPr>
                          <a:picLocks noChangeAspect="1" noChangeArrowheads="1"/>
                        </pic:cNvPicPr>
                      </pic:nvPicPr>
                      <pic:blipFill>
                        <a:blip r:embed="rId1"/>
                        <a:srcRect/>
                        <a:stretch>
                          <a:fillRect/>
                        </a:stretch>
                      </pic:blipFill>
                      <pic:spPr bwMode="auto">
                        <a:xfrm>
                          <a:off x="0" y="0"/>
                          <a:ext cx="1809750" cy="1276350"/>
                        </a:xfrm>
                        <a:prstGeom prst="rect">
                          <a:avLst/>
                        </a:prstGeom>
                        <a:noFill/>
                        <a:ln w="9525">
                          <a:noFill/>
                          <a:miter lim="800000"/>
                          <a:headEnd/>
                          <a:tailEnd/>
                        </a:ln>
                      </pic:spPr>
                    </pic:pic>
                  </a:graphicData>
                </a:graphic>
              </wp:inline>
            </w:drawing>
          </w:r>
        </w:p>
      </w:tc>
      <w:tc>
        <w:tcPr>
          <w:tcW w:w="1668" w:type="pct"/>
        </w:tcPr>
        <w:p w:rsidR="00757D7E" w:rsidRDefault="00757D7E" w:rsidP="00F33986">
          <w:pPr>
            <w:pStyle w:val="Glava"/>
            <w:jc w:val="center"/>
            <w:rPr>
              <w:sz w:val="48"/>
              <w:szCs w:val="48"/>
            </w:rPr>
          </w:pPr>
        </w:p>
        <w:p w:rsidR="00757D7E" w:rsidRPr="00602701" w:rsidRDefault="00577C59" w:rsidP="00F33986">
          <w:pPr>
            <w:pStyle w:val="Glava"/>
            <w:jc w:val="center"/>
            <w:rPr>
              <w:sz w:val="48"/>
              <w:szCs w:val="48"/>
            </w:rPr>
          </w:pPr>
          <w:r>
            <w:rPr>
              <w:noProof/>
            </w:rPr>
            <w:drawing>
              <wp:inline distT="0" distB="0" distL="0" distR="0">
                <wp:extent cx="1733550" cy="1371600"/>
                <wp:effectExtent l="0" t="0" r="0" b="0"/>
                <wp:docPr id="3" name="Slika 3" descr="Mo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1371600"/>
                        </a:xfrm>
                        <a:prstGeom prst="rect">
                          <a:avLst/>
                        </a:prstGeom>
                        <a:noFill/>
                        <a:ln>
                          <a:noFill/>
                        </a:ln>
                      </pic:spPr>
                    </pic:pic>
                  </a:graphicData>
                </a:graphic>
              </wp:inline>
            </w:drawing>
          </w:r>
        </w:p>
      </w:tc>
      <w:tc>
        <w:tcPr>
          <w:tcW w:w="1613" w:type="pct"/>
          <w:vAlign w:val="center"/>
        </w:tcPr>
        <w:p w:rsidR="00757D7E" w:rsidRDefault="00757D7E" w:rsidP="00A40E9F">
          <w:pPr>
            <w:pStyle w:val="Glava"/>
            <w:jc w:val="center"/>
            <w:rPr>
              <w:b/>
              <w:bCs/>
              <w:sz w:val="52"/>
              <w:szCs w:val="52"/>
            </w:rPr>
          </w:pPr>
        </w:p>
        <w:p w:rsidR="00757D7E" w:rsidRPr="00C478F7" w:rsidRDefault="00577C59" w:rsidP="00A40E9F">
          <w:pPr>
            <w:pStyle w:val="Glava"/>
            <w:jc w:val="center"/>
            <w:rPr>
              <w:b/>
              <w:bCs/>
              <w:sz w:val="52"/>
              <w:szCs w:val="52"/>
            </w:rPr>
          </w:pPr>
          <w:r>
            <w:rPr>
              <w:rFonts w:ascii="Arial" w:hAnsi="Arial" w:cs="Arial"/>
              <w:sz w:val="20"/>
              <w:szCs w:val="20"/>
            </w:rPr>
            <w:fldChar w:fldCharType="begin"/>
          </w:r>
          <w:r>
            <w:rPr>
              <w:rFonts w:ascii="Arial" w:hAnsi="Arial" w:cs="Arial"/>
              <w:sz w:val="20"/>
              <w:szCs w:val="20"/>
            </w:rPr>
            <w:instrText xml:space="preserve"> INCLUDEPICTURE  "cid:image002.png@01D39425.0BC30F70" \* MERGEFORMATINET </w:instrText>
          </w:r>
          <w:r>
            <w:rPr>
              <w:rFonts w:ascii="Arial" w:hAnsi="Arial" w:cs="Arial"/>
              <w:sz w:val="20"/>
              <w:szCs w:val="20"/>
            </w:rPr>
            <w:fldChar w:fldCharType="separate"/>
          </w:r>
          <w:r w:rsidR="003E41DD">
            <w:rPr>
              <w:rFonts w:ascii="Arial" w:hAnsi="Arial" w:cs="Arial"/>
              <w:sz w:val="20"/>
              <w:szCs w:val="20"/>
            </w:rPr>
            <w:fldChar w:fldCharType="begin"/>
          </w:r>
          <w:r w:rsidR="003E41DD">
            <w:rPr>
              <w:rFonts w:ascii="Arial" w:hAnsi="Arial" w:cs="Arial"/>
              <w:sz w:val="20"/>
              <w:szCs w:val="20"/>
            </w:rPr>
            <w:instrText xml:space="preserve"> INCLUDEPICTURE  "cid:image002.png@01D39425.0BC30F70" \* MERGEFORMATINET </w:instrText>
          </w:r>
          <w:r w:rsidR="003E41DD">
            <w:rPr>
              <w:rFonts w:ascii="Arial" w:hAnsi="Arial" w:cs="Arial"/>
              <w:sz w:val="20"/>
              <w:szCs w:val="20"/>
            </w:rPr>
            <w:fldChar w:fldCharType="separate"/>
          </w:r>
          <w:r w:rsidR="00E30CD4">
            <w:rPr>
              <w:rFonts w:ascii="Arial" w:hAnsi="Arial" w:cs="Arial"/>
              <w:sz w:val="20"/>
              <w:szCs w:val="20"/>
            </w:rPr>
            <w:fldChar w:fldCharType="begin"/>
          </w:r>
          <w:r w:rsidR="00E30CD4">
            <w:rPr>
              <w:rFonts w:ascii="Arial" w:hAnsi="Arial" w:cs="Arial"/>
              <w:sz w:val="20"/>
              <w:szCs w:val="20"/>
            </w:rPr>
            <w:instrText xml:space="preserve"> INCLUDEPICTURE  "cid:image002.png@01D39425.0BC30F70" \* MERGEFORMATINET </w:instrText>
          </w:r>
          <w:r w:rsidR="00E30CD4">
            <w:rPr>
              <w:rFonts w:ascii="Arial" w:hAnsi="Arial" w:cs="Arial"/>
              <w:sz w:val="20"/>
              <w:szCs w:val="20"/>
            </w:rPr>
            <w:fldChar w:fldCharType="separate"/>
          </w:r>
          <w:r w:rsidR="00FD31D2">
            <w:rPr>
              <w:rFonts w:ascii="Arial" w:hAnsi="Arial" w:cs="Arial"/>
              <w:sz w:val="20"/>
              <w:szCs w:val="20"/>
            </w:rPr>
            <w:fldChar w:fldCharType="begin"/>
          </w:r>
          <w:r w:rsidR="00FD31D2">
            <w:rPr>
              <w:rFonts w:ascii="Arial" w:hAnsi="Arial" w:cs="Arial"/>
              <w:sz w:val="20"/>
              <w:szCs w:val="20"/>
            </w:rPr>
            <w:instrText xml:space="preserve"> </w:instrText>
          </w:r>
          <w:r w:rsidR="00FD31D2">
            <w:rPr>
              <w:rFonts w:ascii="Arial" w:hAnsi="Arial" w:cs="Arial"/>
              <w:sz w:val="20"/>
              <w:szCs w:val="20"/>
            </w:rPr>
            <w:instrText>INCLUDEPICTURE  "cid:image002.png@01D39425.0BC30F70" \* MERGEFORMATINET</w:instrText>
          </w:r>
          <w:r w:rsidR="00FD31D2">
            <w:rPr>
              <w:rFonts w:ascii="Arial" w:hAnsi="Arial" w:cs="Arial"/>
              <w:sz w:val="20"/>
              <w:szCs w:val="20"/>
            </w:rPr>
            <w:instrText xml:space="preserve"> </w:instrText>
          </w:r>
          <w:r w:rsidR="00FD31D2">
            <w:rPr>
              <w:rFonts w:ascii="Arial" w:hAnsi="Arial" w:cs="Arial"/>
              <w:sz w:val="20"/>
              <w:szCs w:val="20"/>
            </w:rPr>
            <w:fldChar w:fldCharType="separate"/>
          </w:r>
          <w:r w:rsidR="00FF4337">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9pt;height:96pt">
                <v:imagedata r:id="rId3" r:href="rId4"/>
              </v:shape>
            </w:pict>
          </w:r>
          <w:r w:rsidR="00FD31D2">
            <w:rPr>
              <w:rFonts w:ascii="Arial" w:hAnsi="Arial" w:cs="Arial"/>
              <w:sz w:val="20"/>
              <w:szCs w:val="20"/>
            </w:rPr>
            <w:fldChar w:fldCharType="end"/>
          </w:r>
          <w:r w:rsidR="00E30CD4">
            <w:rPr>
              <w:rFonts w:ascii="Arial" w:hAnsi="Arial" w:cs="Arial"/>
              <w:sz w:val="20"/>
              <w:szCs w:val="20"/>
            </w:rPr>
            <w:fldChar w:fldCharType="end"/>
          </w:r>
          <w:r w:rsidR="003E41DD">
            <w:rPr>
              <w:rFonts w:ascii="Arial" w:hAnsi="Arial" w:cs="Arial"/>
              <w:sz w:val="20"/>
              <w:szCs w:val="20"/>
            </w:rPr>
            <w:fldChar w:fldCharType="end"/>
          </w:r>
          <w:r>
            <w:rPr>
              <w:rFonts w:ascii="Arial" w:hAnsi="Arial" w:cs="Arial"/>
              <w:sz w:val="20"/>
              <w:szCs w:val="20"/>
            </w:rPr>
            <w:fldChar w:fldCharType="end"/>
          </w:r>
        </w:p>
      </w:tc>
    </w:tr>
  </w:tbl>
  <w:p w:rsidR="00FF4337" w:rsidRDefault="00FF4337">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7BF"/>
    <w:multiLevelType w:val="hybridMultilevel"/>
    <w:tmpl w:val="F2AEB47A"/>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74888"/>
    <w:multiLevelType w:val="hybridMultilevel"/>
    <w:tmpl w:val="9196C0F0"/>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183DEE"/>
    <w:multiLevelType w:val="hybridMultilevel"/>
    <w:tmpl w:val="16BEC33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A677D8"/>
    <w:multiLevelType w:val="hybridMultilevel"/>
    <w:tmpl w:val="E1D66CA2"/>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020E85"/>
    <w:multiLevelType w:val="hybridMultilevel"/>
    <w:tmpl w:val="D1846548"/>
    <w:lvl w:ilvl="0" w:tplc="BB38DE8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DC1880"/>
    <w:multiLevelType w:val="hybridMultilevel"/>
    <w:tmpl w:val="2D6833B8"/>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E94172"/>
    <w:multiLevelType w:val="hybridMultilevel"/>
    <w:tmpl w:val="F676BF82"/>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D96288"/>
    <w:multiLevelType w:val="hybridMultilevel"/>
    <w:tmpl w:val="B4500E96"/>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8" w15:restartNumberingAfterBreak="0">
    <w:nsid w:val="46BE190B"/>
    <w:multiLevelType w:val="hybridMultilevel"/>
    <w:tmpl w:val="F8D0C90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4B47D1"/>
    <w:multiLevelType w:val="hybridMultilevel"/>
    <w:tmpl w:val="A7B41698"/>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34640D"/>
    <w:multiLevelType w:val="hybridMultilevel"/>
    <w:tmpl w:val="1E46D314"/>
    <w:lvl w:ilvl="0" w:tplc="04240001">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10"/>
  </w:num>
  <w:num w:numId="4">
    <w:abstractNumId w:val="4"/>
  </w:num>
  <w:num w:numId="5">
    <w:abstractNumId w:val="5"/>
  </w:num>
  <w:num w:numId="6">
    <w:abstractNumId w:val="6"/>
  </w:num>
  <w:num w:numId="7">
    <w:abstractNumId w:val="3"/>
  </w:num>
  <w:num w:numId="8">
    <w:abstractNumId w:val="0"/>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F0"/>
    <w:rsid w:val="000016D2"/>
    <w:rsid w:val="00005667"/>
    <w:rsid w:val="000171AD"/>
    <w:rsid w:val="00020EEE"/>
    <w:rsid w:val="0002406A"/>
    <w:rsid w:val="00024317"/>
    <w:rsid w:val="000359AA"/>
    <w:rsid w:val="00036F14"/>
    <w:rsid w:val="000377C1"/>
    <w:rsid w:val="00040EA9"/>
    <w:rsid w:val="000448D1"/>
    <w:rsid w:val="0005552D"/>
    <w:rsid w:val="00056C83"/>
    <w:rsid w:val="00075AFE"/>
    <w:rsid w:val="00093D8B"/>
    <w:rsid w:val="00097121"/>
    <w:rsid w:val="000A2556"/>
    <w:rsid w:val="000B265E"/>
    <w:rsid w:val="000B34E6"/>
    <w:rsid w:val="000B43B8"/>
    <w:rsid w:val="000B61BB"/>
    <w:rsid w:val="000C25CC"/>
    <w:rsid w:val="000D795D"/>
    <w:rsid w:val="000E4037"/>
    <w:rsid w:val="000F0640"/>
    <w:rsid w:val="00102659"/>
    <w:rsid w:val="00127A75"/>
    <w:rsid w:val="00150A1F"/>
    <w:rsid w:val="00180709"/>
    <w:rsid w:val="0018207E"/>
    <w:rsid w:val="00183ED1"/>
    <w:rsid w:val="001A0600"/>
    <w:rsid w:val="001A2ADE"/>
    <w:rsid w:val="001B1331"/>
    <w:rsid w:val="001D0B49"/>
    <w:rsid w:val="001D47F0"/>
    <w:rsid w:val="001F5EF6"/>
    <w:rsid w:val="00200FD2"/>
    <w:rsid w:val="00202F27"/>
    <w:rsid w:val="00207DCC"/>
    <w:rsid w:val="002314C4"/>
    <w:rsid w:val="00234C2B"/>
    <w:rsid w:val="00257952"/>
    <w:rsid w:val="00260082"/>
    <w:rsid w:val="002712EC"/>
    <w:rsid w:val="00271A2D"/>
    <w:rsid w:val="00286B11"/>
    <w:rsid w:val="00295DD5"/>
    <w:rsid w:val="0029686F"/>
    <w:rsid w:val="002C0AA1"/>
    <w:rsid w:val="002C31B5"/>
    <w:rsid w:val="002C3805"/>
    <w:rsid w:val="002C4C9A"/>
    <w:rsid w:val="002D3EB3"/>
    <w:rsid w:val="002E4B63"/>
    <w:rsid w:val="002E51A0"/>
    <w:rsid w:val="002E7AB0"/>
    <w:rsid w:val="002F251D"/>
    <w:rsid w:val="002F272D"/>
    <w:rsid w:val="002F502E"/>
    <w:rsid w:val="002F7811"/>
    <w:rsid w:val="00301186"/>
    <w:rsid w:val="003128E0"/>
    <w:rsid w:val="003131B6"/>
    <w:rsid w:val="00327117"/>
    <w:rsid w:val="00332F9D"/>
    <w:rsid w:val="00350C65"/>
    <w:rsid w:val="00364311"/>
    <w:rsid w:val="00370374"/>
    <w:rsid w:val="00382EB5"/>
    <w:rsid w:val="003872F5"/>
    <w:rsid w:val="003A201F"/>
    <w:rsid w:val="003B7EE1"/>
    <w:rsid w:val="003D0359"/>
    <w:rsid w:val="003E223D"/>
    <w:rsid w:val="003E3C56"/>
    <w:rsid w:val="003E3FD4"/>
    <w:rsid w:val="003E41DD"/>
    <w:rsid w:val="003E66CD"/>
    <w:rsid w:val="003F1FCA"/>
    <w:rsid w:val="00407CA7"/>
    <w:rsid w:val="0044576E"/>
    <w:rsid w:val="00447D43"/>
    <w:rsid w:val="004636FB"/>
    <w:rsid w:val="00464DB3"/>
    <w:rsid w:val="004676F0"/>
    <w:rsid w:val="00472B26"/>
    <w:rsid w:val="004739D8"/>
    <w:rsid w:val="00482E36"/>
    <w:rsid w:val="004A4FBD"/>
    <w:rsid w:val="004B389E"/>
    <w:rsid w:val="004B70A4"/>
    <w:rsid w:val="004E2DFF"/>
    <w:rsid w:val="004E7E26"/>
    <w:rsid w:val="004F01F0"/>
    <w:rsid w:val="0052188E"/>
    <w:rsid w:val="00525E37"/>
    <w:rsid w:val="005314EB"/>
    <w:rsid w:val="00543F49"/>
    <w:rsid w:val="00546142"/>
    <w:rsid w:val="005519F9"/>
    <w:rsid w:val="005671DA"/>
    <w:rsid w:val="00573970"/>
    <w:rsid w:val="00577C59"/>
    <w:rsid w:val="0058083E"/>
    <w:rsid w:val="00580F40"/>
    <w:rsid w:val="005825DC"/>
    <w:rsid w:val="00587454"/>
    <w:rsid w:val="00591E30"/>
    <w:rsid w:val="005A78F2"/>
    <w:rsid w:val="005B6402"/>
    <w:rsid w:val="005B796A"/>
    <w:rsid w:val="005C4E67"/>
    <w:rsid w:val="005D01CE"/>
    <w:rsid w:val="005E6690"/>
    <w:rsid w:val="005F3104"/>
    <w:rsid w:val="00601F29"/>
    <w:rsid w:val="00602701"/>
    <w:rsid w:val="00610A64"/>
    <w:rsid w:val="00615443"/>
    <w:rsid w:val="0061626F"/>
    <w:rsid w:val="006214D6"/>
    <w:rsid w:val="00622474"/>
    <w:rsid w:val="00625EA3"/>
    <w:rsid w:val="006338DB"/>
    <w:rsid w:val="00637168"/>
    <w:rsid w:val="00640FA3"/>
    <w:rsid w:val="00643166"/>
    <w:rsid w:val="006457F3"/>
    <w:rsid w:val="0066091C"/>
    <w:rsid w:val="00663628"/>
    <w:rsid w:val="00681BD0"/>
    <w:rsid w:val="00692BE4"/>
    <w:rsid w:val="00697313"/>
    <w:rsid w:val="006C18CE"/>
    <w:rsid w:val="006C6BCB"/>
    <w:rsid w:val="006D0F08"/>
    <w:rsid w:val="006D47C7"/>
    <w:rsid w:val="006E21EA"/>
    <w:rsid w:val="006E46CF"/>
    <w:rsid w:val="006F049C"/>
    <w:rsid w:val="00700EF5"/>
    <w:rsid w:val="007056C2"/>
    <w:rsid w:val="00714CB2"/>
    <w:rsid w:val="007212DC"/>
    <w:rsid w:val="00721D06"/>
    <w:rsid w:val="00722DCD"/>
    <w:rsid w:val="00724DA6"/>
    <w:rsid w:val="00725924"/>
    <w:rsid w:val="00757D7E"/>
    <w:rsid w:val="00757FCF"/>
    <w:rsid w:val="007677FC"/>
    <w:rsid w:val="007778A5"/>
    <w:rsid w:val="0078198D"/>
    <w:rsid w:val="00786E71"/>
    <w:rsid w:val="00793AD4"/>
    <w:rsid w:val="007A1FD5"/>
    <w:rsid w:val="007A4D86"/>
    <w:rsid w:val="007A6514"/>
    <w:rsid w:val="007C03C9"/>
    <w:rsid w:val="007C761A"/>
    <w:rsid w:val="007D2C79"/>
    <w:rsid w:val="007E08E8"/>
    <w:rsid w:val="007E0FF8"/>
    <w:rsid w:val="0081072A"/>
    <w:rsid w:val="0084587C"/>
    <w:rsid w:val="0085034E"/>
    <w:rsid w:val="00854B75"/>
    <w:rsid w:val="00855CCD"/>
    <w:rsid w:val="00862BDC"/>
    <w:rsid w:val="00865FCA"/>
    <w:rsid w:val="00875B7C"/>
    <w:rsid w:val="008A7137"/>
    <w:rsid w:val="008D477D"/>
    <w:rsid w:val="0090476C"/>
    <w:rsid w:val="009049E5"/>
    <w:rsid w:val="00907C3B"/>
    <w:rsid w:val="00911A40"/>
    <w:rsid w:val="00931073"/>
    <w:rsid w:val="0093561E"/>
    <w:rsid w:val="00937AA6"/>
    <w:rsid w:val="009509C0"/>
    <w:rsid w:val="00952280"/>
    <w:rsid w:val="00952444"/>
    <w:rsid w:val="0095267F"/>
    <w:rsid w:val="0095723D"/>
    <w:rsid w:val="00962D21"/>
    <w:rsid w:val="009647B8"/>
    <w:rsid w:val="009701AD"/>
    <w:rsid w:val="00982554"/>
    <w:rsid w:val="00984E78"/>
    <w:rsid w:val="009A2327"/>
    <w:rsid w:val="009B36B7"/>
    <w:rsid w:val="009C413D"/>
    <w:rsid w:val="009D1A85"/>
    <w:rsid w:val="009D2F13"/>
    <w:rsid w:val="009D511F"/>
    <w:rsid w:val="009E199B"/>
    <w:rsid w:val="009E1D22"/>
    <w:rsid w:val="00A12363"/>
    <w:rsid w:val="00A12842"/>
    <w:rsid w:val="00A15D34"/>
    <w:rsid w:val="00A328BF"/>
    <w:rsid w:val="00A40E9F"/>
    <w:rsid w:val="00A43F21"/>
    <w:rsid w:val="00A62577"/>
    <w:rsid w:val="00A658AD"/>
    <w:rsid w:val="00A662EF"/>
    <w:rsid w:val="00A66781"/>
    <w:rsid w:val="00A74A9A"/>
    <w:rsid w:val="00A829EF"/>
    <w:rsid w:val="00A86DEC"/>
    <w:rsid w:val="00A95EC4"/>
    <w:rsid w:val="00A97CC3"/>
    <w:rsid w:val="00AA73F8"/>
    <w:rsid w:val="00AB142B"/>
    <w:rsid w:val="00AB694A"/>
    <w:rsid w:val="00AB6DDC"/>
    <w:rsid w:val="00AB7C08"/>
    <w:rsid w:val="00AD2CC0"/>
    <w:rsid w:val="00AD2FAF"/>
    <w:rsid w:val="00AD7346"/>
    <w:rsid w:val="00AF09B7"/>
    <w:rsid w:val="00AF5A0F"/>
    <w:rsid w:val="00B10C7B"/>
    <w:rsid w:val="00B10CF3"/>
    <w:rsid w:val="00B13397"/>
    <w:rsid w:val="00B14BCA"/>
    <w:rsid w:val="00B2005C"/>
    <w:rsid w:val="00B207BB"/>
    <w:rsid w:val="00B229CB"/>
    <w:rsid w:val="00B25FD0"/>
    <w:rsid w:val="00B40348"/>
    <w:rsid w:val="00B428FB"/>
    <w:rsid w:val="00B45631"/>
    <w:rsid w:val="00B457E3"/>
    <w:rsid w:val="00B542CB"/>
    <w:rsid w:val="00B62D02"/>
    <w:rsid w:val="00B700A9"/>
    <w:rsid w:val="00B7200A"/>
    <w:rsid w:val="00B875BE"/>
    <w:rsid w:val="00BC2AA5"/>
    <w:rsid w:val="00BC5628"/>
    <w:rsid w:val="00BC571C"/>
    <w:rsid w:val="00BC76FC"/>
    <w:rsid w:val="00BD094F"/>
    <w:rsid w:val="00BE172A"/>
    <w:rsid w:val="00BE54B9"/>
    <w:rsid w:val="00BF3858"/>
    <w:rsid w:val="00BF5D50"/>
    <w:rsid w:val="00C024CD"/>
    <w:rsid w:val="00C238A6"/>
    <w:rsid w:val="00C27B47"/>
    <w:rsid w:val="00C401E7"/>
    <w:rsid w:val="00C429E7"/>
    <w:rsid w:val="00C478F7"/>
    <w:rsid w:val="00C535D9"/>
    <w:rsid w:val="00C55A15"/>
    <w:rsid w:val="00C82629"/>
    <w:rsid w:val="00C83720"/>
    <w:rsid w:val="00C85DB0"/>
    <w:rsid w:val="00C91ED9"/>
    <w:rsid w:val="00CB073E"/>
    <w:rsid w:val="00CB0C29"/>
    <w:rsid w:val="00CB140D"/>
    <w:rsid w:val="00CB48FE"/>
    <w:rsid w:val="00CC23DB"/>
    <w:rsid w:val="00CC365F"/>
    <w:rsid w:val="00CC47FB"/>
    <w:rsid w:val="00CC5912"/>
    <w:rsid w:val="00CD4EE1"/>
    <w:rsid w:val="00CE77BF"/>
    <w:rsid w:val="00CF2BC4"/>
    <w:rsid w:val="00CF335E"/>
    <w:rsid w:val="00CF4EBF"/>
    <w:rsid w:val="00CF7353"/>
    <w:rsid w:val="00D02C55"/>
    <w:rsid w:val="00D167E6"/>
    <w:rsid w:val="00D24DA0"/>
    <w:rsid w:val="00D37D44"/>
    <w:rsid w:val="00D444F5"/>
    <w:rsid w:val="00D65075"/>
    <w:rsid w:val="00D71EF1"/>
    <w:rsid w:val="00D73781"/>
    <w:rsid w:val="00D764C2"/>
    <w:rsid w:val="00D854F9"/>
    <w:rsid w:val="00D947A0"/>
    <w:rsid w:val="00D964E6"/>
    <w:rsid w:val="00DA376F"/>
    <w:rsid w:val="00DA4D2E"/>
    <w:rsid w:val="00DB2193"/>
    <w:rsid w:val="00DB6CA1"/>
    <w:rsid w:val="00DC0021"/>
    <w:rsid w:val="00DD712B"/>
    <w:rsid w:val="00DD743F"/>
    <w:rsid w:val="00DF6019"/>
    <w:rsid w:val="00DF6B98"/>
    <w:rsid w:val="00E022C1"/>
    <w:rsid w:val="00E136D0"/>
    <w:rsid w:val="00E166A3"/>
    <w:rsid w:val="00E25DC1"/>
    <w:rsid w:val="00E30CD4"/>
    <w:rsid w:val="00E44580"/>
    <w:rsid w:val="00E63B68"/>
    <w:rsid w:val="00E676E2"/>
    <w:rsid w:val="00E7197D"/>
    <w:rsid w:val="00E71F03"/>
    <w:rsid w:val="00E7720F"/>
    <w:rsid w:val="00E85275"/>
    <w:rsid w:val="00E85C9B"/>
    <w:rsid w:val="00E94AB2"/>
    <w:rsid w:val="00EB3719"/>
    <w:rsid w:val="00EB4A6E"/>
    <w:rsid w:val="00ED1BC6"/>
    <w:rsid w:val="00EE2685"/>
    <w:rsid w:val="00EE3292"/>
    <w:rsid w:val="00EE64F1"/>
    <w:rsid w:val="00EF7781"/>
    <w:rsid w:val="00F00C30"/>
    <w:rsid w:val="00F02DEF"/>
    <w:rsid w:val="00F03CD6"/>
    <w:rsid w:val="00F11701"/>
    <w:rsid w:val="00F11B0F"/>
    <w:rsid w:val="00F14BC5"/>
    <w:rsid w:val="00F15FFB"/>
    <w:rsid w:val="00F205B1"/>
    <w:rsid w:val="00F2468E"/>
    <w:rsid w:val="00F26B93"/>
    <w:rsid w:val="00F33342"/>
    <w:rsid w:val="00F33986"/>
    <w:rsid w:val="00F378FA"/>
    <w:rsid w:val="00F4424D"/>
    <w:rsid w:val="00F53032"/>
    <w:rsid w:val="00F65FA1"/>
    <w:rsid w:val="00F77A23"/>
    <w:rsid w:val="00F813C3"/>
    <w:rsid w:val="00F81B2E"/>
    <w:rsid w:val="00FB1544"/>
    <w:rsid w:val="00FB4712"/>
    <w:rsid w:val="00FD31D2"/>
    <w:rsid w:val="00FD5E3B"/>
    <w:rsid w:val="00FF43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D112B1"/>
  <w15:docId w15:val="{60E61B09-8D02-46A1-8881-CD1A71F5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83ED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qFormat/>
    <w:rsid w:val="00BC5628"/>
    <w:rPr>
      <w:rFonts w:cs="Times New Roman"/>
      <w:i/>
      <w:iCs/>
    </w:rPr>
  </w:style>
  <w:style w:type="paragraph" w:styleId="Besedilooblaka">
    <w:name w:val="Balloon Text"/>
    <w:basedOn w:val="Navaden"/>
    <w:link w:val="BesedilooblakaZnak"/>
    <w:semiHidden/>
    <w:rsid w:val="00EF7781"/>
    <w:rPr>
      <w:rFonts w:ascii="Tahoma" w:hAnsi="Tahoma" w:cs="Tahoma"/>
      <w:sz w:val="16"/>
      <w:szCs w:val="16"/>
    </w:rPr>
  </w:style>
  <w:style w:type="character" w:customStyle="1" w:styleId="BesedilooblakaZnak">
    <w:name w:val="Besedilo oblačka Znak"/>
    <w:basedOn w:val="Privzetapisavaodstavka"/>
    <w:link w:val="Besedilooblaka"/>
    <w:semiHidden/>
    <w:locked/>
    <w:rsid w:val="00622474"/>
    <w:rPr>
      <w:rFonts w:cs="Times New Roman"/>
      <w:sz w:val="2"/>
      <w:szCs w:val="2"/>
    </w:rPr>
  </w:style>
  <w:style w:type="character" w:styleId="Hiperpovezava">
    <w:name w:val="Hyperlink"/>
    <w:basedOn w:val="Privzetapisavaodstavka"/>
    <w:rsid w:val="005671DA"/>
    <w:rPr>
      <w:rFonts w:cs="Times New Roman"/>
      <w:color w:val="0000FF"/>
      <w:u w:val="single"/>
    </w:rPr>
  </w:style>
  <w:style w:type="table" w:styleId="Tabelamrea">
    <w:name w:val="Table Grid"/>
    <w:basedOn w:val="Navadnatabela"/>
    <w:rsid w:val="00845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vent-when">
    <w:name w:val="event-when"/>
    <w:basedOn w:val="Privzetapisavaodstavka"/>
    <w:rsid w:val="00573970"/>
    <w:rPr>
      <w:rFonts w:cs="Times New Roman"/>
    </w:rPr>
  </w:style>
  <w:style w:type="character" w:customStyle="1" w:styleId="event-details-label">
    <w:name w:val="event-details-label"/>
    <w:basedOn w:val="Privzetapisavaodstavka"/>
    <w:rsid w:val="00573970"/>
    <w:rPr>
      <w:rFonts w:cs="Times New Roman"/>
    </w:rPr>
  </w:style>
  <w:style w:type="character" w:customStyle="1" w:styleId="event-where">
    <w:name w:val="event-where"/>
    <w:basedOn w:val="Privzetapisavaodstavka"/>
    <w:rsid w:val="00573970"/>
    <w:rPr>
      <w:rFonts w:cs="Times New Roman"/>
    </w:rPr>
  </w:style>
  <w:style w:type="paragraph" w:styleId="Glava">
    <w:name w:val="header"/>
    <w:basedOn w:val="Navaden"/>
    <w:link w:val="GlavaZnak"/>
    <w:rsid w:val="00075AFE"/>
    <w:pPr>
      <w:tabs>
        <w:tab w:val="center" w:pos="4536"/>
        <w:tab w:val="right" w:pos="9072"/>
      </w:tabs>
    </w:pPr>
  </w:style>
  <w:style w:type="character" w:customStyle="1" w:styleId="GlavaZnak">
    <w:name w:val="Glava Znak"/>
    <w:basedOn w:val="Privzetapisavaodstavka"/>
    <w:link w:val="Glava"/>
    <w:locked/>
    <w:rsid w:val="00075AFE"/>
    <w:rPr>
      <w:rFonts w:cs="Times New Roman"/>
      <w:sz w:val="24"/>
      <w:szCs w:val="24"/>
    </w:rPr>
  </w:style>
  <w:style w:type="paragraph" w:styleId="Noga">
    <w:name w:val="footer"/>
    <w:basedOn w:val="Navaden"/>
    <w:link w:val="NogaZnak"/>
    <w:rsid w:val="00075AFE"/>
    <w:pPr>
      <w:tabs>
        <w:tab w:val="center" w:pos="4536"/>
        <w:tab w:val="right" w:pos="9072"/>
      </w:tabs>
    </w:pPr>
  </w:style>
  <w:style w:type="character" w:customStyle="1" w:styleId="NogaZnak">
    <w:name w:val="Noga Znak"/>
    <w:basedOn w:val="Privzetapisavaodstavka"/>
    <w:link w:val="Noga"/>
    <w:locked/>
    <w:rsid w:val="00075AFE"/>
    <w:rPr>
      <w:rFonts w:cs="Times New Roman"/>
      <w:sz w:val="24"/>
      <w:szCs w:val="24"/>
    </w:rPr>
  </w:style>
  <w:style w:type="character" w:styleId="SledenaHiperpovezava">
    <w:name w:val="FollowedHyperlink"/>
    <w:basedOn w:val="Privzetapisavaodstavka"/>
    <w:rsid w:val="005A78F2"/>
    <w:rPr>
      <w:rFonts w:cs="Times New Roman"/>
      <w:color w:val="800080"/>
      <w:u w:val="single"/>
    </w:rPr>
  </w:style>
  <w:style w:type="character" w:styleId="Krepko">
    <w:name w:val="Strong"/>
    <w:basedOn w:val="Privzetapisavaodstavka"/>
    <w:qFormat/>
    <w:locked/>
    <w:rsid w:val="00AD2FAF"/>
    <w:rPr>
      <w:rFonts w:cs="Times New Roman"/>
      <w:b/>
      <w:bCs/>
    </w:rPr>
  </w:style>
  <w:style w:type="paragraph" w:styleId="Navadensplet">
    <w:name w:val="Normal (Web)"/>
    <w:basedOn w:val="Navaden"/>
    <w:uiPriority w:val="99"/>
    <w:semiHidden/>
    <w:unhideWhenUsed/>
    <w:rsid w:val="00F02DE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peadria201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limo@mlino.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cid:image002.png@01D39425.0BC30F7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496B12-42E4-49D5-921D-97DB9AC2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954</Words>
  <Characters>5441</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MNZ RS, Policija</Company>
  <LinksUpToDate>false</LinksUpToDate>
  <CharactersWithSpaces>6383</CharactersWithSpaces>
  <SharedDoc>false</SharedDoc>
  <HLinks>
    <vt:vector size="12" baseType="variant">
      <vt:variant>
        <vt:i4>6553672</vt:i4>
      </vt:variant>
      <vt:variant>
        <vt:i4>3</vt:i4>
      </vt:variant>
      <vt:variant>
        <vt:i4>0</vt:i4>
      </vt:variant>
      <vt:variant>
        <vt:i4>5</vt:i4>
      </vt:variant>
      <vt:variant>
        <vt:lpwstr>mailto:alpeadria2011@gmail.com</vt:lpwstr>
      </vt:variant>
      <vt:variant>
        <vt:lpwstr/>
      </vt:variant>
      <vt:variant>
        <vt:i4>1376299</vt:i4>
      </vt:variant>
      <vt:variant>
        <vt:i4>0</vt:i4>
      </vt:variant>
      <vt:variant>
        <vt:i4>0</vt:i4>
      </vt:variant>
      <vt:variant>
        <vt:i4>5</vt:i4>
      </vt:variant>
      <vt:variant>
        <vt:lpwstr>mailto:ru.les.vet@gmail.com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Valter</cp:lastModifiedBy>
  <cp:revision>4</cp:revision>
  <cp:lastPrinted>2017-09-05T11:52:00Z</cp:lastPrinted>
  <dcterms:created xsi:type="dcterms:W3CDTF">2018-07-15T17:44:00Z</dcterms:created>
  <dcterms:modified xsi:type="dcterms:W3CDTF">2018-07-15T17:47:00Z</dcterms:modified>
</cp:coreProperties>
</file>